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D62" w:rsidRDefault="006916E0">
      <w:pPr>
        <w:rPr>
          <w:rFonts w:ascii="ＭＳ Ｐゴシック" w:eastAsia="ＭＳ Ｐゴシック" w:hAnsi="ＭＳ Ｐゴシック"/>
          <w:sz w:val="32"/>
          <w:szCs w:val="32"/>
        </w:rPr>
      </w:pPr>
      <w:r>
        <w:rPr>
          <w:rFonts w:ascii="ＭＳ Ｐゴシック" w:eastAsia="ＭＳ Ｐゴシック" w:hAnsi="ＭＳ Ｐゴシック"/>
          <w:noProof/>
          <w:szCs w:val="21"/>
        </w:rPr>
        <mc:AlternateContent>
          <mc:Choice Requires="wps">
            <w:drawing>
              <wp:anchor distT="0" distB="0" distL="114300" distR="114300" simplePos="0" relativeHeight="251663360" behindDoc="0" locked="0" layoutInCell="1" allowOverlap="1">
                <wp:simplePos x="0" y="0"/>
                <wp:positionH relativeFrom="column">
                  <wp:posOffset>52705</wp:posOffset>
                </wp:positionH>
                <wp:positionV relativeFrom="paragraph">
                  <wp:posOffset>-460375</wp:posOffset>
                </wp:positionV>
                <wp:extent cx="5305425" cy="6096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305425" cy="609600"/>
                        </a:xfrm>
                        <a:prstGeom prst="rect">
                          <a:avLst/>
                        </a:prstGeom>
                        <a:solidFill>
                          <a:srgbClr val="5B9BD5"/>
                        </a:solidFill>
                        <a:ln w="12700" cap="flat" cmpd="sng" algn="ctr">
                          <a:solidFill>
                            <a:srgbClr val="5B9BD5">
                              <a:shade val="50000"/>
                            </a:srgbClr>
                          </a:solidFill>
                          <a:prstDash val="solid"/>
                          <a:miter lim="800000"/>
                        </a:ln>
                        <a:effectLst/>
                      </wps:spPr>
                      <wps:txbx>
                        <w:txbxContent>
                          <w:p w:rsidR="00446D62" w:rsidRDefault="006916E0">
                            <w:pPr>
                              <w:jc w:val="center"/>
                              <w:rPr>
                                <w:rFonts w:ascii="ＭＳ Ｐゴシック" w:eastAsia="ＭＳ Ｐゴシック" w:hAnsi="ＭＳ Ｐゴシック"/>
                                <w:sz w:val="32"/>
                                <w:szCs w:val="36"/>
                              </w:rPr>
                            </w:pPr>
                            <w:r>
                              <w:rPr>
                                <w:rFonts w:ascii="ＭＳ Ｐゴシック" w:eastAsia="ＭＳ Ｐゴシック" w:hAnsi="ＭＳ Ｐゴシック" w:hint="eastAsia"/>
                                <w:sz w:val="32"/>
                                <w:szCs w:val="36"/>
                              </w:rPr>
                              <w:t>作成</w:t>
                            </w:r>
                            <w:r>
                              <w:rPr>
                                <w:rFonts w:ascii="ＭＳ Ｐゴシック" w:eastAsia="ＭＳ Ｐゴシック" w:hAnsi="ＭＳ Ｐゴシック"/>
                                <w:sz w:val="32"/>
                                <w:szCs w:val="36"/>
                              </w:rPr>
                              <w:t>終了後、この</w:t>
                            </w:r>
                            <w:r>
                              <w:rPr>
                                <w:rFonts w:ascii="ＭＳ Ｐゴシック" w:eastAsia="ＭＳ Ｐゴシック" w:hAnsi="ＭＳ Ｐゴシック" w:hint="eastAsia"/>
                                <w:sz w:val="32"/>
                                <w:szCs w:val="36"/>
                              </w:rPr>
                              <w:t>ページ</w:t>
                            </w:r>
                            <w:r>
                              <w:rPr>
                                <w:rFonts w:ascii="ＭＳ Ｐゴシック" w:eastAsia="ＭＳ Ｐゴシック" w:hAnsi="ＭＳ Ｐゴシック"/>
                                <w:sz w:val="32"/>
                                <w:szCs w:val="36"/>
                              </w:rPr>
                              <w:t>は削除をお願いします。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5pt;margin-top:-36.25pt;width:417.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JVnAIAACcFAAAOAAAAZHJzL2Uyb0RvYy54bWysVEtu2zAQ3RfoHQjuG8mOnY8QOXBipCgQ&#10;JAGSIusxRVkE+CtJW07v0R4gXXdddNHjNEBv0SEl578q6gU9o/k8zpsZHhyulSQr7rwwuqSDrZwS&#10;rpmphF6U9OPVybs9SnwAXYE0mpf0hnt6OHn75qC1BR+axsiKO4JJtC9aW9ImBFtkmWcNV+C3jOUa&#10;jbVxCgKqbpFVDlrMrmQ2zPOdrDWuss4w7j1+nXVGOkn565qzcF7XngciS4p3C+l06ZzHM5scQLFw&#10;YBvB+mvAP9xCgdAIep9qBgHI0okXqZRgznhThy1mVGbqWjCeasBqBvmzai4bsDzVguR4e0+T/39p&#10;2dnqwhFRlXSbEg0KW3T3/dvd15+/f91mf7786CSyHYlqrS/Q/9JeuF7zKMaq17VT8R/rIetE7s09&#10;uXwdCMOP4+18PBqOKWFo28n3d/LEfvYQbZ0P77lRJAolddi8xCmsTn1ARHTduEQwb6SoToSUSXGL&#10;+bF0ZAXY6PHR/tFsHK+MIU/cpCYtjulwF8EJAxy4WkJAUVmkwOsFJSAXOMksuIT9JNq/ApLAG6h4&#10;D53jb4Pcub+8RaxiBr7pQhJEDIFCiYDbIIUq6V5MtMkkdbTyNM89F7EZHf1RCuv5uu/J3FQ32FJn&#10;uln3lp0IxDsFHy7A4XBj5biw4RyPWhqkw/QSJY1xn1/7Hv1x5tBKSYvLglR9WoLjlMgPGqdxfzAa&#10;xe1Kymi8O0TFPbbMH1v0Uh0bbNMAnwbLkhj9g9yItTPqGvd6GlHRBJohdteUXjkO3RLjy8D4dJrc&#10;cKMshFN9aVlMHimLTF+tr8HZfqgCjuOZ2SwWFM9mq/ONkdpMl8HUIg1epLjjFZsZFdzG1Nb+5Yjr&#10;/lhPXg/v2+QvAAAA//8DAFBLAwQUAAYACAAAACEA6Fq+GuIAAAAIAQAADwAAAGRycy9kb3ducmV2&#10;LnhtbEyPMU/DMBSEdyT+g/WQWFDrkJAShTgVRYAqFtSWDmxu4iYR9nNkO23aX9/HBOPpTnffFfPR&#10;aHZQzncWBdxPI2AKK1t32Aj42rxNMmA+SKyltqgEnJSHeXl9Vci8tkdcqcM6NIxK0OdSQBtCn3Pu&#10;q1YZ6ae2V0je3jojA0nX8NrJI5UbzeMomnEjO6SFVvbqpVXVz3owAharz+Updedhsdx/fG/f9fb8&#10;eqeFuL0Zn5+ABTWGvzD84hM6lMS0swPWnmkBWUJBAZPHOAVGfvaQ0JWdgDhJgZcF/3+gvAAAAP//&#10;AwBQSwECLQAUAAYACAAAACEAtoM4kv4AAADhAQAAEwAAAAAAAAAAAAAAAAAAAAAAW0NvbnRlbnRf&#10;VHlwZXNdLnhtbFBLAQItABQABgAIAAAAIQA4/SH/1gAAAJQBAAALAAAAAAAAAAAAAAAAAC8BAABf&#10;cmVscy8ucmVsc1BLAQItABQABgAIAAAAIQDTwEJVnAIAACcFAAAOAAAAAAAAAAAAAAAAAC4CAABk&#10;cnMvZTJvRG9jLnhtbFBLAQItABQABgAIAAAAIQDoWr4a4gAAAAgBAAAPAAAAAAAAAAAAAAAAAPYE&#10;AABkcnMvZG93bnJldi54bWxQSwUGAAAAAAQABADzAAAABQYAAAAA&#10;" fillcolor="#5b9bd5" strokecolor="#41719c" strokeweight="1pt">
                <v:textbox>
                  <w:txbxContent>
                    <w:p w:rsidR="00446D62" w:rsidRDefault="006916E0">
                      <w:pPr>
                        <w:jc w:val="center"/>
                        <w:rPr>
                          <w:rFonts w:ascii="ＭＳ Ｐゴシック" w:eastAsia="ＭＳ Ｐゴシック" w:hAnsi="ＭＳ Ｐゴシック"/>
                          <w:sz w:val="32"/>
                          <w:szCs w:val="36"/>
                        </w:rPr>
                      </w:pPr>
                      <w:r>
                        <w:rPr>
                          <w:rFonts w:ascii="ＭＳ Ｐゴシック" w:eastAsia="ＭＳ Ｐゴシック" w:hAnsi="ＭＳ Ｐゴシック" w:hint="eastAsia"/>
                          <w:sz w:val="32"/>
                          <w:szCs w:val="36"/>
                        </w:rPr>
                        <w:t>作成</w:t>
                      </w:r>
                      <w:r>
                        <w:rPr>
                          <w:rFonts w:ascii="ＭＳ Ｐゴシック" w:eastAsia="ＭＳ Ｐゴシック" w:hAnsi="ＭＳ Ｐゴシック"/>
                          <w:sz w:val="32"/>
                          <w:szCs w:val="36"/>
                        </w:rPr>
                        <w:t>終了後、この</w:t>
                      </w:r>
                      <w:r>
                        <w:rPr>
                          <w:rFonts w:ascii="ＭＳ Ｐゴシック" w:eastAsia="ＭＳ Ｐゴシック" w:hAnsi="ＭＳ Ｐゴシック" w:hint="eastAsia"/>
                          <w:sz w:val="32"/>
                          <w:szCs w:val="36"/>
                        </w:rPr>
                        <w:t>ページ</w:t>
                      </w:r>
                      <w:r>
                        <w:rPr>
                          <w:rFonts w:ascii="ＭＳ Ｐゴシック" w:eastAsia="ＭＳ Ｐゴシック" w:hAnsi="ＭＳ Ｐゴシック"/>
                          <w:sz w:val="32"/>
                          <w:szCs w:val="36"/>
                        </w:rPr>
                        <w:t>は削除をお願いします。</w:t>
                      </w:r>
                    </w:p>
                  </w:txbxContent>
                </v:textbox>
              </v:rect>
            </w:pict>
          </mc:Fallback>
        </mc:AlternateContent>
      </w:r>
    </w:p>
    <w:p w:rsidR="00446D62" w:rsidRDefault="006916E0">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本研究計画書は、高知大学医学部附属病院における</w:t>
      </w:r>
    </w:p>
    <w:p w:rsidR="00446D62" w:rsidRDefault="006916E0">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特定臨床研究の研究計画書ひな形です。</w:t>
      </w:r>
    </w:p>
    <w:p w:rsidR="00446D62" w:rsidRDefault="00446D62">
      <w:pPr>
        <w:rPr>
          <w:rFonts w:ascii="ＭＳ Ｐゴシック" w:eastAsia="ＭＳ Ｐゴシック" w:hAnsi="ＭＳ Ｐゴシック"/>
          <w:sz w:val="24"/>
          <w:szCs w:val="24"/>
        </w:rPr>
      </w:pPr>
    </w:p>
    <w:p w:rsidR="00446D62" w:rsidRDefault="006916E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厚生労働省　臨床研究法について　模擬審査資料を基に作成しています。</w:t>
      </w:r>
    </w:p>
    <w:p w:rsidR="00446D62" w:rsidRDefault="006916E0">
      <w:pPr>
        <w:rPr>
          <w:rFonts w:ascii="ＭＳ Ｐゴシック" w:eastAsia="ＭＳ Ｐゴシック" w:hAnsi="ＭＳ Ｐゴシック"/>
          <w:sz w:val="24"/>
          <w:szCs w:val="24"/>
        </w:rPr>
      </w:pPr>
      <w:hyperlink r:id="rId8" w:history="1">
        <w:r>
          <w:rPr>
            <w:rStyle w:val="a4"/>
            <w:rFonts w:ascii="ＭＳ Ｐゴシック" w:eastAsia="ＭＳ Ｐゴシック" w:hAnsi="ＭＳ Ｐゴシック"/>
            <w:sz w:val="24"/>
            <w:szCs w:val="24"/>
          </w:rPr>
          <w:t>https://www.mhlw.go.jp/stf/seisakunitsuite/bunya/0000163417.html</w:t>
        </w:r>
      </w:hyperlink>
    </w:p>
    <w:p w:rsidR="00446D62" w:rsidRDefault="00446D62">
      <w:pPr>
        <w:rPr>
          <w:rFonts w:ascii="ＭＳ Ｐゴシック" w:eastAsia="ＭＳ Ｐゴシック" w:hAnsi="ＭＳ Ｐゴシック"/>
          <w:sz w:val="24"/>
          <w:szCs w:val="24"/>
        </w:rPr>
      </w:pPr>
    </w:p>
    <w:p w:rsidR="00446D62" w:rsidRDefault="006916E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本文内、青字で示す箇所（テキストコンテンツコントロール内の記載例示等）を</w:t>
      </w:r>
    </w:p>
    <w:p w:rsidR="00446D62" w:rsidRDefault="006916E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ご自分の研究内容に合わせて変更して下さい。</w:t>
      </w:r>
    </w:p>
    <w:p w:rsidR="00446D62" w:rsidRDefault="00446D62">
      <w:pPr>
        <w:rPr>
          <w:rFonts w:ascii="ＭＳ Ｐゴシック" w:eastAsia="ＭＳ Ｐゴシック" w:hAnsi="ＭＳ Ｐゴシック"/>
          <w:sz w:val="24"/>
          <w:szCs w:val="24"/>
        </w:rPr>
      </w:pP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注意１：</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参考資料・文献は該当箇所に肩番号をふり、研究実施計画書の項目２１に参考資料・文献リストとして記載する。なお、申請にあたってはリストの中からキーとなる参考資料または文献を</w:t>
      </w:r>
      <w:r>
        <w:rPr>
          <w:rFonts w:ascii="ＭＳ Ｐゴシック" w:eastAsia="ＭＳ Ｐゴシック" w:hAnsi="ＭＳ Ｐゴシック"/>
          <w:szCs w:val="21"/>
        </w:rPr>
        <w:t>1</w:t>
      </w:r>
      <w:r>
        <w:rPr>
          <w:rFonts w:ascii="ＭＳ Ｐゴシック" w:eastAsia="ＭＳ Ｐゴシック" w:hAnsi="ＭＳ Ｐゴシック"/>
          <w:szCs w:val="21"/>
        </w:rPr>
        <w:t>～</w:t>
      </w:r>
      <w:r>
        <w:rPr>
          <w:rFonts w:ascii="ＭＳ Ｐゴシック" w:eastAsia="ＭＳ Ｐゴシック" w:hAnsi="ＭＳ Ｐゴシック"/>
          <w:szCs w:val="21"/>
        </w:rPr>
        <w:t>2</w:t>
      </w:r>
      <w:r>
        <w:rPr>
          <w:rFonts w:ascii="ＭＳ Ｐゴシック" w:eastAsia="ＭＳ Ｐゴシック" w:hAnsi="ＭＳ Ｐゴシック"/>
          <w:szCs w:val="21"/>
        </w:rPr>
        <w:t>件選び、申請書にコピーを添付すること。</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注意２：</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研究計画書は当該分野の専</w:t>
      </w:r>
      <w:r>
        <w:rPr>
          <w:rFonts w:ascii="ＭＳ Ｐゴシック" w:eastAsia="ＭＳ Ｐゴシック" w:hAnsi="ＭＳ Ｐゴシック" w:hint="eastAsia"/>
          <w:szCs w:val="21"/>
        </w:rPr>
        <w:t>門家だけを対象に作成されるものではない。非医療系倫理委員会委員、専門外の臨床医、治験コーディネーター、薬剤師、生物統計家などにもわかりやすく、記載の重複を避け簡潔かつ明確に記述する。専門用語や略語を用いる場合には初出時に簡単に解説を付すこと。また、研究実施計画書は患者の目に触れる可能性があるため、患者が読んでも不快に感じないような配慮が必要である。</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注意３：</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論文や学会抄録での報告内容を引用する場合には、単に「…との関連が報告されている」というあいまいな表現ではなく、報告されている内容をできるだけ具体的に記載する。</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注意４：</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未承認薬・未承認機器・術式・治療を用いる場合や市販薬の適応外使用の場合、および承認された用法・用量以外を用いる場合にはその旨明記する。</w:t>
      </w:r>
    </w:p>
    <w:p w:rsidR="00446D62" w:rsidRDefault="006916E0">
      <w:pPr>
        <w:widowControl/>
        <w:jc w:val="left"/>
        <w:rPr>
          <w:rFonts w:ascii="ＭＳ Ｐゴシック" w:eastAsia="ＭＳ Ｐゴシック" w:hAnsi="ＭＳ Ｐゴシック"/>
          <w:sz w:val="36"/>
          <w:szCs w:val="36"/>
        </w:rPr>
      </w:pPr>
      <w:r>
        <w:rPr>
          <w:rFonts w:ascii="ＭＳ Ｐゴシック" w:eastAsia="ＭＳ Ｐゴシック" w:hAnsi="ＭＳ Ｐゴシック"/>
          <w:sz w:val="36"/>
          <w:szCs w:val="36"/>
        </w:rPr>
        <w:br w:type="page"/>
      </w:r>
    </w:p>
    <w:p w:rsidR="00446D62" w:rsidRDefault="006916E0">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lastRenderedPageBreak/>
        <w:t>研究計画書</w:t>
      </w:r>
    </w:p>
    <w:p w:rsidR="00446D62" w:rsidRDefault="00446D62">
      <w:pPr>
        <w:rPr>
          <w:rFonts w:ascii="ＭＳ Ｐゴシック" w:eastAsia="ＭＳ Ｐゴシック" w:hAnsi="ＭＳ Ｐゴシック"/>
          <w:sz w:val="36"/>
          <w:szCs w:val="36"/>
        </w:rPr>
      </w:pPr>
    </w:p>
    <w:sdt>
      <w:sdtPr>
        <w:rPr>
          <w:rFonts w:hint="eastAsia"/>
        </w:rPr>
        <w:alias w:val="研究課題名をご入力下さい"/>
        <w:tag w:val="研究課題名をご入力下さい"/>
        <w:id w:val="1048495036"/>
        <w:placeholder>
          <w:docPart w:val="DefaultPlaceholder_-1854013440"/>
        </w:placeholder>
      </w:sdtPr>
      <w:sdtEndPr>
        <w:rPr>
          <w:b/>
          <w:bCs/>
          <w:color w:val="4472C4" w:themeColor="accent5"/>
          <w:sz w:val="32"/>
          <w:szCs w:val="36"/>
        </w:rPr>
      </w:sdtEndPr>
      <w:sdtContent>
        <w:p w:rsidR="00446D62" w:rsidRDefault="006916E0">
          <w:pPr>
            <w:jc w:val="center"/>
            <w:rPr>
              <w:rFonts w:ascii="ＭＳ Ｐゴシック" w:eastAsia="ＭＳ Ｐゴシック" w:hAnsi="ＭＳ Ｐゴシック"/>
              <w:b/>
              <w:bCs/>
              <w:color w:val="4472C4" w:themeColor="accent5"/>
              <w:sz w:val="52"/>
              <w:szCs w:val="52"/>
            </w:rPr>
          </w:pPr>
          <w:r>
            <w:rPr>
              <w:rFonts w:hint="eastAsia"/>
              <w:b/>
              <w:bCs/>
              <w:color w:val="4472C4" w:themeColor="accent5"/>
              <w:sz w:val="28"/>
              <w:szCs w:val="32"/>
            </w:rPr>
            <w:t>左</w:t>
          </w:r>
          <w:r>
            <w:rPr>
              <w:rFonts w:hint="eastAsia"/>
              <w:b/>
              <w:bCs/>
              <w:color w:val="4472C4" w:themeColor="accent5"/>
              <w:sz w:val="32"/>
              <w:szCs w:val="36"/>
            </w:rPr>
            <w:t>室収縮性が保持された心不全を合併した</w:t>
          </w:r>
          <w:r>
            <w:rPr>
              <w:b/>
              <w:bCs/>
              <w:color w:val="4472C4" w:themeColor="accent5"/>
              <w:sz w:val="32"/>
              <w:szCs w:val="36"/>
            </w:rPr>
            <w:t xml:space="preserve">2 </w:t>
          </w:r>
          <w:r>
            <w:rPr>
              <w:b/>
              <w:bCs/>
              <w:color w:val="4472C4" w:themeColor="accent5"/>
              <w:sz w:val="32"/>
              <w:szCs w:val="36"/>
            </w:rPr>
            <w:t>型糖尿病患者における</w:t>
          </w:r>
          <w:r>
            <w:rPr>
              <w:b/>
              <w:bCs/>
              <w:color w:val="4472C4" w:themeColor="accent5"/>
              <w:sz w:val="32"/>
              <w:szCs w:val="36"/>
            </w:rPr>
            <w:t xml:space="preserve">SGLT2 </w:t>
          </w:r>
          <w:r>
            <w:rPr>
              <w:b/>
              <w:bCs/>
              <w:color w:val="4472C4" w:themeColor="accent5"/>
              <w:sz w:val="32"/>
              <w:szCs w:val="36"/>
            </w:rPr>
            <w:t>阻害薬イプラグリフロジンの心不全指標に及ぼす影響に関す</w:t>
          </w:r>
          <w:r>
            <w:rPr>
              <w:rFonts w:hint="eastAsia"/>
              <w:b/>
              <w:bCs/>
              <w:color w:val="4472C4" w:themeColor="accent5"/>
              <w:sz w:val="32"/>
              <w:szCs w:val="36"/>
            </w:rPr>
            <w:t>る無作為化非盲検並行群間比較試験</w:t>
          </w:r>
        </w:p>
      </w:sdtContent>
    </w:sdt>
    <w:p w:rsidR="00446D62" w:rsidRDefault="006916E0">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 xml:space="preserve">～　</w:t>
      </w:r>
      <w:sdt>
        <w:sdtPr>
          <w:rPr>
            <w:rFonts w:ascii="ＭＳ Ｐゴシック" w:eastAsia="ＭＳ Ｐゴシック" w:hAnsi="ＭＳ Ｐゴシック" w:hint="eastAsia"/>
            <w:sz w:val="36"/>
            <w:szCs w:val="36"/>
          </w:rPr>
          <w:alias w:val="略称をご入力下さい"/>
          <w:tag w:val="略称をご入力下さい"/>
          <w:id w:val="-2042043224"/>
          <w:lock w:val="sdtLocked"/>
          <w:placeholder>
            <w:docPart w:val="DefaultPlaceholder_-1854013440"/>
          </w:placeholder>
        </w:sdtPr>
        <w:sdtEndPr/>
        <w:sdtContent>
          <w:r>
            <w:rPr>
              <w:rFonts w:ascii="ＭＳ Ｐゴシック" w:eastAsia="ＭＳ Ｐゴシック" w:hAnsi="ＭＳ Ｐゴシック" w:hint="eastAsia"/>
              <w:color w:val="4472C4" w:themeColor="accent5"/>
              <w:sz w:val="36"/>
              <w:szCs w:val="36"/>
            </w:rPr>
            <w:t>ABCD</w:t>
          </w:r>
        </w:sdtContent>
      </w:sdt>
      <w:r>
        <w:rPr>
          <w:rFonts w:ascii="ＭＳ Ｐゴシック" w:eastAsia="ＭＳ Ｐゴシック" w:hAnsi="ＭＳ Ｐゴシック" w:hint="eastAsia"/>
          <w:sz w:val="36"/>
          <w:szCs w:val="36"/>
        </w:rPr>
        <w:t xml:space="preserve">　</w:t>
      </w:r>
      <w:r>
        <w:rPr>
          <w:rFonts w:ascii="ＭＳ Ｐゴシック" w:eastAsia="ＭＳ Ｐゴシック" w:hAnsi="ＭＳ Ｐゴシック"/>
          <w:sz w:val="36"/>
          <w:szCs w:val="36"/>
        </w:rPr>
        <w:t>study</w:t>
      </w:r>
      <w:r>
        <w:rPr>
          <w:rFonts w:ascii="ＭＳ Ｐゴシック" w:eastAsia="ＭＳ Ｐゴシック" w:hAnsi="ＭＳ Ｐゴシック" w:hint="eastAsia"/>
          <w:sz w:val="36"/>
          <w:szCs w:val="36"/>
        </w:rPr>
        <w:t>～</w:t>
      </w:r>
    </w:p>
    <w:p w:rsidR="00446D62" w:rsidRDefault="00446D62">
      <w:pPr>
        <w:rPr>
          <w:rFonts w:ascii="ＭＳ Ｐゴシック" w:eastAsia="ＭＳ Ｐゴシック" w:hAnsi="ＭＳ Ｐゴシック"/>
          <w:szCs w:val="21"/>
        </w:rPr>
      </w:pPr>
    </w:p>
    <w:p w:rsidR="00446D62" w:rsidRDefault="00446D62">
      <w:pPr>
        <w:rPr>
          <w:rFonts w:ascii="ＭＳ Ｐゴシック" w:eastAsia="ＭＳ Ｐゴシック" w:hAnsi="ＭＳ Ｐゴシック"/>
          <w:szCs w:val="21"/>
        </w:rPr>
      </w:pPr>
    </w:p>
    <w:p w:rsidR="00446D62" w:rsidRDefault="00446D62">
      <w:pPr>
        <w:rPr>
          <w:rFonts w:ascii="ＭＳ Ｐゴシック" w:eastAsia="ＭＳ Ｐゴシック" w:hAnsi="ＭＳ Ｐゴシック"/>
          <w:szCs w:val="21"/>
        </w:rPr>
      </w:pPr>
    </w:p>
    <w:p w:rsidR="00446D62" w:rsidRDefault="006916E0">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研究代表機関・研究代表医師</w:t>
      </w:r>
    </w:p>
    <w:p w:rsidR="00446D62" w:rsidRDefault="006916E0">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高知大学医学部附属病院</w:t>
      </w:r>
    </w:p>
    <w:p w:rsidR="00446D62" w:rsidRDefault="006916E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alias w:val="研究代表医師　ご所属"/>
          <w:tag w:val="研究代表医師　ご所属"/>
          <w:id w:val="-1349708362"/>
          <w:placeholder>
            <w:docPart w:val="DefaultPlaceholder_-1854013440"/>
          </w:placeholder>
        </w:sdtPr>
        <w:sdtEndPr/>
        <w:sdtContent>
          <w:r>
            <w:rPr>
              <w:rFonts w:ascii="ＭＳ Ｐゴシック" w:eastAsia="ＭＳ Ｐゴシック" w:hAnsi="ＭＳ Ｐゴシック" w:hint="eastAsia"/>
              <w:b/>
              <w:bCs/>
              <w:color w:val="4472C4" w:themeColor="accent5"/>
              <w:sz w:val="22"/>
            </w:rPr>
            <w:t>診療科</w:t>
          </w:r>
        </w:sdtContent>
      </w:sdt>
      <w:r>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rPr>
          <w:alias w:val="研究代表医師　役職"/>
          <w:tag w:val="研究代表医師　役職"/>
          <w:id w:val="956457433"/>
          <w:placeholder>
            <w:docPart w:val="DefaultPlaceholder_-1854013440"/>
          </w:placeholder>
        </w:sdtPr>
        <w:sdtEndPr/>
        <w:sdtContent>
          <w:r>
            <w:rPr>
              <w:rFonts w:ascii="ＭＳ Ｐゴシック" w:eastAsia="ＭＳ Ｐゴシック" w:hAnsi="ＭＳ Ｐゴシック" w:hint="eastAsia"/>
              <w:b/>
              <w:bCs/>
              <w:color w:val="4472C4" w:themeColor="accent5"/>
              <w:sz w:val="22"/>
            </w:rPr>
            <w:t>教授</w:t>
          </w:r>
        </w:sdtContent>
      </w:sdt>
      <w:r>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rPr>
          <w:alias w:val="研究代表医師　氏名"/>
          <w:tag w:val="研究代表医師　氏名"/>
          <w:id w:val="1331869022"/>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 w:val="22"/>
            </w:rPr>
            <w:t>氏　　名</w:t>
          </w:r>
        </w:sdtContent>
      </w:sdt>
    </w:p>
    <w:p w:rsidR="00446D62" w:rsidRDefault="00446D62">
      <w:pPr>
        <w:jc w:val="left"/>
        <w:rPr>
          <w:rFonts w:ascii="ＭＳ Ｐゴシック" w:eastAsia="ＭＳ Ｐゴシック" w:hAnsi="ＭＳ Ｐゴシック"/>
          <w:sz w:val="22"/>
        </w:rPr>
      </w:pPr>
    </w:p>
    <w:p w:rsidR="00446D62" w:rsidRDefault="006916E0">
      <w:pPr>
        <w:jc w:val="left"/>
        <w:rPr>
          <w:rFonts w:ascii="ＭＳ Ｐゴシック" w:eastAsia="ＭＳ Ｐゴシック" w:hAnsi="ＭＳ Ｐゴシック"/>
          <w:sz w:val="22"/>
        </w:rPr>
      </w:pPr>
      <w:sdt>
        <w:sdtPr>
          <w:rPr>
            <w:rFonts w:ascii="ＭＳ Ｐゴシック" w:eastAsia="ＭＳ Ｐゴシック" w:hAnsi="ＭＳ Ｐゴシック" w:hint="eastAsia"/>
            <w:b/>
            <w:bCs/>
            <w:color w:val="4472C4" w:themeColor="accent5"/>
            <w:sz w:val="22"/>
          </w:rPr>
          <w:alias w:val="※非該当時は削除下さい"/>
          <w:tag w:val="※非該当時は削除下さい"/>
          <w:id w:val="-97871819"/>
          <w:placeholder>
            <w:docPart w:val="DefaultPlaceholder_-1854013440"/>
          </w:placeholder>
        </w:sdtPr>
        <w:sdtEndPr/>
        <w:sdtContent>
          <w:r>
            <w:rPr>
              <w:rFonts w:ascii="ＭＳ Ｐゴシック" w:eastAsia="ＭＳ Ｐゴシック" w:hAnsi="ＭＳ Ｐゴシック" w:hint="eastAsia"/>
              <w:b/>
              <w:bCs/>
              <w:color w:val="4472C4" w:themeColor="accent5"/>
              <w:sz w:val="22"/>
            </w:rPr>
            <w:t>共同</w:t>
          </w:r>
        </w:sdtContent>
      </w:sdt>
      <w:r>
        <w:rPr>
          <w:rFonts w:ascii="ＭＳ Ｐゴシック" w:eastAsia="ＭＳ Ｐゴシック" w:hAnsi="ＭＳ Ｐゴシック" w:hint="eastAsia"/>
          <w:sz w:val="22"/>
        </w:rPr>
        <w:t>研究機関・研究責任医師</w:t>
      </w:r>
    </w:p>
    <w:p w:rsidR="00446D62" w:rsidRDefault="006916E0">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高知大学医学部附属病院</w:t>
      </w:r>
    </w:p>
    <w:p w:rsidR="00446D62" w:rsidRDefault="006916E0">
      <w:pPr>
        <w:jc w:val="left"/>
        <w:rPr>
          <w:rFonts w:ascii="ＭＳ Ｐゴシック" w:eastAsia="ＭＳ Ｐゴシック" w:hAnsi="ＭＳ Ｐゴシック"/>
          <w:b/>
          <w:bCs/>
          <w:color w:val="4472C4" w:themeColor="accent5"/>
          <w:sz w:val="22"/>
        </w:rPr>
      </w:pPr>
      <w:sdt>
        <w:sdtPr>
          <w:rPr>
            <w:rFonts w:ascii="ＭＳ Ｐゴシック" w:eastAsia="ＭＳ Ｐゴシック" w:hAnsi="ＭＳ Ｐゴシック" w:hint="eastAsia"/>
            <w:sz w:val="22"/>
          </w:rPr>
          <w:alias w:val="研究責任医師　ご所属"/>
          <w:tag w:val="研究責任医師　ご所属"/>
          <w:id w:val="-1705934914"/>
          <w:placeholder>
            <w:docPart w:val="C42E74725D114465A7D9DB22C6D219E6"/>
          </w:placeholder>
        </w:sdtPr>
        <w:sdtEndPr/>
        <w:sdtContent>
          <w:r>
            <w:rPr>
              <w:rFonts w:ascii="ＭＳ Ｐゴシック" w:eastAsia="ＭＳ Ｐゴシック" w:hAnsi="ＭＳ Ｐゴシック" w:hint="eastAsia"/>
              <w:b/>
              <w:bCs/>
              <w:color w:val="4472C4" w:themeColor="accent5"/>
              <w:sz w:val="22"/>
            </w:rPr>
            <w:t>診療科</w:t>
          </w:r>
        </w:sdtContent>
      </w:sdt>
      <w:r>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rPr>
          <w:alias w:val="研究責任医師　役職"/>
          <w:tag w:val="研究責任医師　役職"/>
          <w:id w:val="2034991358"/>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 w:val="22"/>
            </w:rPr>
            <w:t>部長</w:t>
          </w:r>
        </w:sdtContent>
      </w:sdt>
      <w:r>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rPr>
          <w:alias w:val="研究責任医師　氏名"/>
          <w:tag w:val="研究責任医師　氏名"/>
          <w:id w:val="762339306"/>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 w:val="22"/>
            </w:rPr>
            <w:t>氏　　名</w:t>
          </w:r>
        </w:sdtContent>
      </w:sdt>
    </w:p>
    <w:p w:rsidR="00446D62" w:rsidRDefault="00446D62">
      <w:pPr>
        <w:rPr>
          <w:rFonts w:ascii="ＭＳ Ｐゴシック" w:eastAsia="ＭＳ Ｐゴシック" w:hAnsi="ＭＳ Ｐゴシック"/>
          <w:szCs w:val="21"/>
        </w:rPr>
      </w:pPr>
    </w:p>
    <w:p w:rsidR="00446D62" w:rsidRDefault="00446D62">
      <w:pPr>
        <w:ind w:right="840"/>
        <w:rPr>
          <w:rFonts w:ascii="ＭＳ Ｐゴシック" w:eastAsia="ＭＳ Ｐゴシック" w:hAnsi="ＭＳ Ｐゴシック"/>
          <w:szCs w:val="21"/>
        </w:rPr>
      </w:pPr>
    </w:p>
    <w:p w:rsidR="00446D62" w:rsidRDefault="006916E0">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版数：　第</w:t>
      </w:r>
      <w:r>
        <w:rPr>
          <w:rFonts w:ascii="ＭＳ Ｐゴシック" w:eastAsia="ＭＳ Ｐゴシック" w:hAnsi="ＭＳ Ｐゴシック" w:hint="eastAsia"/>
          <w:b/>
          <w:bCs/>
          <w:color w:val="4472C4" w:themeColor="accent5"/>
          <w:szCs w:val="21"/>
        </w:rPr>
        <w:t>1.0</w:t>
      </w:r>
      <w:r>
        <w:rPr>
          <w:rFonts w:ascii="ＭＳ Ｐゴシック" w:eastAsia="ＭＳ Ｐゴシック" w:hAnsi="ＭＳ Ｐゴシック" w:hint="eastAsia"/>
          <w:szCs w:val="21"/>
        </w:rPr>
        <w:t>版</w:t>
      </w:r>
    </w:p>
    <w:p w:rsidR="00446D62" w:rsidRDefault="006916E0">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作成年月日：</w:t>
      </w:r>
      <w:sdt>
        <w:sdtPr>
          <w:rPr>
            <w:rFonts w:ascii="ＭＳ Ｐゴシック" w:eastAsia="ＭＳ Ｐゴシック" w:hAnsi="ＭＳ Ｐゴシック" w:hint="eastAsia"/>
            <w:b/>
            <w:bCs/>
            <w:color w:val="4472C4" w:themeColor="accent5"/>
            <w:szCs w:val="21"/>
          </w:rPr>
          <w:id w:val="-72202136"/>
          <w:placeholder>
            <w:docPart w:val="DefaultPlaceholder_-1854013437"/>
          </w:placeholder>
          <w:date>
            <w:dateFormat w:val="yyyy/MM/dd"/>
            <w:lid w:val="ja-JP"/>
            <w:storeMappedDataAs w:val="dateTime"/>
            <w:calendar w:val="japan"/>
          </w:date>
        </w:sdtPr>
        <w:sdtEndPr/>
        <w:sdtContent>
          <w:r>
            <w:rPr>
              <w:rFonts w:ascii="ＭＳ Ｐゴシック" w:eastAsia="ＭＳ Ｐゴシック" w:hAnsi="ＭＳ Ｐゴシック" w:hint="eastAsia"/>
              <w:b/>
              <w:bCs/>
              <w:color w:val="4472C4" w:themeColor="accent5"/>
              <w:szCs w:val="21"/>
            </w:rPr>
            <w:t>20</w:t>
          </w:r>
          <w:r>
            <w:rPr>
              <w:rFonts w:ascii="ＭＳ Ｐゴシック" w:eastAsia="ＭＳ Ｐゴシック" w:hAnsi="ＭＳ Ｐゴシック" w:hint="eastAsia"/>
              <w:b/>
              <w:bCs/>
              <w:color w:val="4472C4" w:themeColor="accent5"/>
              <w:szCs w:val="21"/>
            </w:rPr>
            <w:t>●●年●月●日</w:t>
          </w:r>
        </w:sdtContent>
      </w:sdt>
    </w:p>
    <w:p w:rsidR="00446D62" w:rsidRDefault="00446D62">
      <w:pPr>
        <w:rPr>
          <w:rFonts w:ascii="ＭＳ Ｐゴシック" w:eastAsia="ＭＳ Ｐゴシック" w:hAnsi="ＭＳ Ｐゴシック"/>
          <w:szCs w:val="21"/>
        </w:rPr>
      </w:pPr>
    </w:p>
    <w:p w:rsidR="00446D62" w:rsidRDefault="00446D62">
      <w:pPr>
        <w:rPr>
          <w:rFonts w:ascii="ＭＳ Ｐゴシック" w:eastAsia="ＭＳ Ｐゴシック" w:hAnsi="ＭＳ Ｐゴシック"/>
          <w:szCs w:val="21"/>
        </w:rPr>
      </w:pPr>
    </w:p>
    <w:p w:rsidR="00446D62" w:rsidRDefault="00446D62">
      <w:pPr>
        <w:rPr>
          <w:rFonts w:ascii="ＭＳ Ｐゴシック" w:eastAsia="ＭＳ Ｐゴシック" w:hAnsi="ＭＳ Ｐゴシック"/>
          <w:szCs w:val="21"/>
        </w:rPr>
      </w:pP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改訂履歴</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1"/>
        <w:gridCol w:w="2831"/>
        <w:gridCol w:w="2832"/>
      </w:tblGrid>
      <w:tr w:rsidR="00446D62">
        <w:tc>
          <w:tcPr>
            <w:tcW w:w="2831" w:type="dxa"/>
            <w:tcBorders>
              <w:top w:val="single" w:sz="4" w:space="0" w:color="auto"/>
              <w:left w:val="single" w:sz="4" w:space="0" w:color="auto"/>
              <w:bottom w:val="single" w:sz="4" w:space="0" w:color="auto"/>
              <w:right w:val="single" w:sz="4" w:space="0" w:color="auto"/>
            </w:tcBorders>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版数</w:t>
            </w:r>
          </w:p>
        </w:tc>
        <w:tc>
          <w:tcPr>
            <w:tcW w:w="2831" w:type="dxa"/>
            <w:tcBorders>
              <w:top w:val="single" w:sz="4" w:space="0" w:color="auto"/>
              <w:left w:val="single" w:sz="4" w:space="0" w:color="auto"/>
              <w:bottom w:val="single" w:sz="4" w:space="0" w:color="auto"/>
              <w:right w:val="single" w:sz="4" w:space="0" w:color="auto"/>
            </w:tcBorders>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改訂日</w:t>
            </w:r>
          </w:p>
        </w:tc>
        <w:tc>
          <w:tcPr>
            <w:tcW w:w="2832" w:type="dxa"/>
            <w:tcBorders>
              <w:top w:val="single" w:sz="4" w:space="0" w:color="auto"/>
              <w:left w:val="single" w:sz="4" w:space="0" w:color="auto"/>
              <w:bottom w:val="single" w:sz="4" w:space="0" w:color="auto"/>
              <w:right w:val="single" w:sz="4" w:space="0" w:color="auto"/>
            </w:tcBorders>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改訂理由</w:t>
            </w:r>
          </w:p>
        </w:tc>
      </w:tr>
      <w:tr w:rsidR="00446D62">
        <w:tc>
          <w:tcPr>
            <w:tcW w:w="2831" w:type="dxa"/>
            <w:tcBorders>
              <w:top w:val="single" w:sz="4" w:space="0" w:color="auto"/>
              <w:left w:val="single" w:sz="4" w:space="0" w:color="auto"/>
              <w:bottom w:val="single" w:sz="4" w:space="0" w:color="auto"/>
              <w:right w:val="single" w:sz="4" w:space="0" w:color="auto"/>
            </w:tcBorders>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szCs w:val="21"/>
              </w:rPr>
              <w:t>第</w:t>
            </w:r>
            <w:r>
              <w:rPr>
                <w:rFonts w:ascii="ＭＳ Ｐゴシック" w:eastAsia="ＭＳ Ｐゴシック" w:hAnsi="ＭＳ Ｐゴシック" w:hint="eastAsia"/>
                <w:b/>
                <w:bCs/>
                <w:color w:val="4472C4" w:themeColor="accent5"/>
                <w:szCs w:val="21"/>
              </w:rPr>
              <w:t>1.0</w:t>
            </w:r>
            <w:r>
              <w:rPr>
                <w:rFonts w:ascii="ＭＳ Ｐゴシック" w:eastAsia="ＭＳ Ｐゴシック" w:hAnsi="ＭＳ Ｐゴシック" w:hint="eastAsia"/>
                <w:szCs w:val="21"/>
              </w:rPr>
              <w:t>版</w:t>
            </w:r>
          </w:p>
        </w:tc>
        <w:tc>
          <w:tcPr>
            <w:tcW w:w="2831" w:type="dxa"/>
            <w:tcBorders>
              <w:top w:val="single" w:sz="4" w:space="0" w:color="auto"/>
              <w:left w:val="single" w:sz="4" w:space="0" w:color="auto"/>
              <w:bottom w:val="single" w:sz="4" w:space="0" w:color="auto"/>
              <w:right w:val="single" w:sz="4" w:space="0" w:color="auto"/>
            </w:tcBorders>
          </w:tcPr>
          <w:sdt>
            <w:sdtPr>
              <w:rPr>
                <w:rFonts w:ascii="ＭＳ Ｐゴシック" w:eastAsia="ＭＳ Ｐゴシック" w:hAnsi="ＭＳ Ｐゴシック"/>
                <w:b/>
                <w:bCs/>
                <w:color w:val="4472C4" w:themeColor="accent5"/>
                <w:szCs w:val="21"/>
              </w:rPr>
              <w:id w:val="-1861344484"/>
              <w:placeholder>
                <w:docPart w:val="DefaultPlaceholder_-1854013437"/>
              </w:placeholder>
              <w:date>
                <w:dateFormat w:val="yyyy/MM/dd"/>
                <w:lid w:val="ja-JP"/>
                <w:storeMappedDataAs w:val="dateTime"/>
                <w:calendar w:val="japan"/>
              </w:date>
            </w:sdtPr>
            <w:sdtEndPr/>
            <w:sdtContent>
              <w:p w:rsidR="00446D62" w:rsidRDefault="006916E0">
                <w:pPr>
                  <w:rPr>
                    <w:rFonts w:ascii="ＭＳ Ｐゴシック" w:eastAsia="ＭＳ Ｐゴシック" w:hAnsi="ＭＳ Ｐゴシック"/>
                    <w:szCs w:val="21"/>
                  </w:rPr>
                </w:pPr>
                <w:r>
                  <w:rPr>
                    <w:rFonts w:ascii="ＭＳ Ｐゴシック" w:eastAsia="ＭＳ Ｐゴシック" w:hAnsi="ＭＳ Ｐゴシック"/>
                    <w:b/>
                    <w:bCs/>
                    <w:color w:val="4472C4" w:themeColor="accent5"/>
                    <w:szCs w:val="21"/>
                  </w:rPr>
                  <w:t>2</w:t>
                </w:r>
                <w:r>
                  <w:rPr>
                    <w:rFonts w:ascii="ＭＳ Ｐゴシック" w:eastAsia="ＭＳ Ｐゴシック" w:hAnsi="ＭＳ Ｐゴシック" w:hint="eastAsia"/>
                    <w:b/>
                    <w:bCs/>
                    <w:color w:val="4472C4" w:themeColor="accent5"/>
                    <w:szCs w:val="21"/>
                  </w:rPr>
                  <w:t>0</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年</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月</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日</w:t>
                </w:r>
              </w:p>
            </w:sdtContent>
          </w:sdt>
        </w:tc>
        <w:tc>
          <w:tcPr>
            <w:tcW w:w="2832" w:type="dxa"/>
            <w:tcBorders>
              <w:top w:val="single" w:sz="4" w:space="0" w:color="auto"/>
              <w:left w:val="single" w:sz="4" w:space="0" w:color="auto"/>
              <w:bottom w:val="single" w:sz="4" w:space="0" w:color="auto"/>
              <w:right w:val="single" w:sz="4" w:space="0" w:color="auto"/>
            </w:tcBorders>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szCs w:val="21"/>
              </w:rPr>
              <w:t>新規作成</w:t>
            </w:r>
          </w:p>
        </w:tc>
      </w:tr>
    </w:tbl>
    <w:p w:rsidR="00446D62" w:rsidRDefault="00446D62">
      <w:pPr>
        <w:rPr>
          <w:rFonts w:ascii="ＭＳ Ｐゴシック" w:eastAsia="ＭＳ Ｐゴシック" w:hAnsi="ＭＳ Ｐゴシック"/>
          <w:szCs w:val="21"/>
        </w:rPr>
      </w:pPr>
    </w:p>
    <w:p w:rsidR="00446D62" w:rsidRDefault="006916E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sdt>
      <w:sdtPr>
        <w:rPr>
          <w:rFonts w:asciiTheme="minorHAnsi" w:eastAsiaTheme="minorEastAsia" w:hAnsiTheme="minorHAnsi" w:cstheme="minorBidi"/>
          <w:color w:val="auto"/>
          <w:kern w:val="2"/>
          <w:sz w:val="21"/>
          <w:szCs w:val="22"/>
          <w:lang w:val="ja-JP"/>
        </w:rPr>
        <w:id w:val="63310825"/>
        <w:docPartObj>
          <w:docPartGallery w:val="Table of Contents"/>
          <w:docPartUnique/>
        </w:docPartObj>
      </w:sdtPr>
      <w:sdtEndPr>
        <w:rPr>
          <w:b/>
          <w:bCs/>
        </w:rPr>
      </w:sdtEndPr>
      <w:sdtContent>
        <w:p w:rsidR="00446D62" w:rsidRDefault="006916E0">
          <w:pPr>
            <w:pStyle w:val="a8"/>
          </w:pPr>
          <w:r>
            <w:rPr>
              <w:rFonts w:ascii="ＭＳ Ｐゴシック" w:eastAsia="ＭＳ Ｐゴシック" w:hAnsi="ＭＳ Ｐゴシック"/>
              <w:noProof/>
              <w:sz w:val="21"/>
              <w:szCs w:val="21"/>
            </w:rPr>
            <mc:AlternateContent>
              <mc:Choice Requires="wps">
                <w:drawing>
                  <wp:anchor distT="0" distB="0" distL="114300" distR="114300" simplePos="0" relativeHeight="251665408" behindDoc="0" locked="0" layoutInCell="1" allowOverlap="1">
                    <wp:simplePos x="0" y="0"/>
                    <wp:positionH relativeFrom="column">
                      <wp:posOffset>539115</wp:posOffset>
                    </wp:positionH>
                    <wp:positionV relativeFrom="paragraph">
                      <wp:posOffset>-450850</wp:posOffset>
                    </wp:positionV>
                    <wp:extent cx="4705350" cy="3714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705350" cy="371475"/>
                            </a:xfrm>
                            <a:prstGeom prst="rect">
                              <a:avLst/>
                            </a:prstGeom>
                            <a:solidFill>
                              <a:srgbClr val="5B9BD5"/>
                            </a:solidFill>
                            <a:ln w="12700" cap="flat" cmpd="sng" algn="ctr">
                              <a:solidFill>
                                <a:srgbClr val="5B9BD5">
                                  <a:shade val="50000"/>
                                </a:srgbClr>
                              </a:solidFill>
                              <a:prstDash val="solid"/>
                              <a:miter lim="800000"/>
                            </a:ln>
                            <a:effectLst/>
                          </wps:spPr>
                          <wps:txbx>
                            <w:txbxContent>
                              <w:p w:rsidR="00446D62" w:rsidRDefault="006916E0">
                                <w:pPr>
                                  <w:jc w:val="left"/>
                                  <w:rPr>
                                    <w:rFonts w:ascii="ＭＳ Ｐゴシック" w:eastAsia="ＭＳ Ｐゴシック" w:hAnsi="ＭＳ Ｐゴシック"/>
                                  </w:rPr>
                                </w:pPr>
                                <w:r>
                                  <w:rPr>
                                    <w:rFonts w:ascii="ＭＳ Ｐゴシック" w:eastAsia="ＭＳ Ｐゴシック" w:hAnsi="ＭＳ Ｐゴシック" w:hint="eastAsia"/>
                                  </w:rPr>
                                  <w:t>作成</w:t>
                                </w:r>
                                <w:r>
                                  <w:rPr>
                                    <w:rFonts w:ascii="ＭＳ Ｐゴシック" w:eastAsia="ＭＳ Ｐゴシック" w:hAnsi="ＭＳ Ｐゴシック"/>
                                  </w:rPr>
                                  <w:t>終了後自動更新を</w:t>
                                </w:r>
                                <w:r>
                                  <w:rPr>
                                    <w:rFonts w:ascii="ＭＳ Ｐゴシック" w:eastAsia="ＭＳ Ｐゴシック" w:hAnsi="ＭＳ Ｐゴシック" w:hint="eastAsia"/>
                                  </w:rPr>
                                  <w:t>クリック</w:t>
                                </w:r>
                                <w:r>
                                  <w:rPr>
                                    <w:rFonts w:ascii="ＭＳ Ｐゴシック" w:eastAsia="ＭＳ Ｐゴシック" w:hAnsi="ＭＳ Ｐゴシック"/>
                                  </w:rPr>
                                  <w:t>して、</w:t>
                                </w:r>
                                <w:r>
                                  <w:rPr>
                                    <w:rFonts w:ascii="ＭＳ Ｐゴシック" w:eastAsia="ＭＳ Ｐゴシック" w:hAnsi="ＭＳ Ｐゴシック" w:hint="eastAsia"/>
                                  </w:rPr>
                                  <w:t>目次</w:t>
                                </w:r>
                                <w:r>
                                  <w:rPr>
                                    <w:rFonts w:ascii="ＭＳ Ｐゴシック" w:eastAsia="ＭＳ Ｐゴシック" w:hAnsi="ＭＳ Ｐゴシック"/>
                                  </w:rPr>
                                  <w:t>を全て更新する、をして下さい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margin-left:42.45pt;margin-top:-35.5pt;width:370.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mmnwIAAC4FAAAOAAAAZHJzL2Uyb0RvYy54bWysVM1uEzEQviPxDpbvdDdpQtqomyptVIRU&#10;0Uot6nni9WYt+Q/byW55D3gAOHNGHHgcKvEWjL2bNi09IXJwZnbG8/PNNz46bpUkG+68MLqgg72c&#10;Eq6ZKYVeFfT99dmrA0p8AF2CNJoX9JZ7ejx7+eKosVM+NLWRJXcEg2g/bWxB6xDsNMs8q7kCv2cs&#10;12isjFMQUHWrrHTQYHQls2Gev84a40rrDOPe49dFZ6SzFL+qOAsXVeV5ILKgWFtIp0vnMp7Z7Aim&#10;Kwe2FqwvA/6hCgVCY9L7UAsIQNZO/BVKCeaMN1XYY0ZlpqoE46kH7GaQP+nmqgbLUy8Ijrf3MPn/&#10;F5a921w6IsqCjinRoHBEd9++3n3+8evnl+z3p++dRMYRqMb6Kfpf2UvXax7F2HVbORX/sR/SJnBv&#10;78HlbSAMP44m+Xh/jDNgaNufDEaTFDR7uG2dD2+4USQKBXU4vIQpbM59wIzounWJybyRojwTUibF&#10;rZan0pEN4KDHJ4cni230R25SkwZpOpzksRBAwlUSAorKIgRerygBuUIms+BS7ke3/TNJUvIaSt6n&#10;zvEXwcJie/dO3i02drEAX3dXUoqOiEoE3AYpVEEPYqBtJKljGp743GMRh9HBH6XQLts0xcF2UEtT&#10;3uJkneko7y07E5j2HHy4BIccRwBwb8MFHpU0iIrpJUpq4z4+9z36I/XQSkmDO4OIfViD45TItxpJ&#10;eTgYjeKSJWU0ngxRcbuW5a5Fr9WpwWkN8IWwLInRP8itWDmjbnC95zErmkAzzN3NpldOQ7fL+EAw&#10;Pp8nN1wsC+FcX1kWg0fkIuDX7Q0423MrICvfme1+wfQJxTrfeFOb+TqYSiT+RaQ7XHGmUcGlTNPt&#10;H5C49bt68np45mZ/AAAA//8DAFBLAwQUAAYACAAAACEAX2uO+eIAAAAKAQAADwAAAGRycy9kb3du&#10;cmV2LnhtbEyPPU/DMBCGdyT+g3VILKh1EhEaQpyKIkAVC2pLBzY3dpMI+xzFTpv21/eYYLz3Hr0f&#10;xXy0hh1071uHAuJpBExj5VSLtYCvzdskA+aDRCWNQy3gpD3My+urQubKHXGlD+tQMzJBn0sBTQhd&#10;zrmvGm2ln7pOI/32rrcy0NnXXPXySObW8CSKHriVLVJCIzv90ujqZz1YAYvV5/KU9udhsdx/fG/f&#10;zfb8emeEuL0Zn5+ABT2GPxh+61N1KKnTzg2oPDMCsvtHIgVMZjFtIiBLUlJ2pMRJCrws+P8J5QUA&#10;AP//AwBQSwECLQAUAAYACAAAACEAtoM4kv4AAADhAQAAEwAAAAAAAAAAAAAAAAAAAAAAW0NvbnRl&#10;bnRfVHlwZXNdLnhtbFBLAQItABQABgAIAAAAIQA4/SH/1gAAAJQBAAALAAAAAAAAAAAAAAAAAC8B&#10;AABfcmVscy8ucmVsc1BLAQItABQABgAIAAAAIQAzQPmmnwIAAC4FAAAOAAAAAAAAAAAAAAAAAC4C&#10;AABkcnMvZTJvRG9jLnhtbFBLAQItABQABgAIAAAAIQBfa4754gAAAAoBAAAPAAAAAAAAAAAAAAAA&#10;APkEAABkcnMvZG93bnJldi54bWxQSwUGAAAAAAQABADzAAAACAYAAAAA&#10;" fillcolor="#5b9bd5" strokecolor="#41719c" strokeweight="1pt">
                    <v:textbox>
                      <w:txbxContent>
                        <w:p w:rsidR="00446D62" w:rsidRDefault="006916E0">
                          <w:pPr>
                            <w:jc w:val="left"/>
                            <w:rPr>
                              <w:rFonts w:ascii="ＭＳ Ｐゴシック" w:eastAsia="ＭＳ Ｐゴシック" w:hAnsi="ＭＳ Ｐゴシック"/>
                            </w:rPr>
                          </w:pPr>
                          <w:r>
                            <w:rPr>
                              <w:rFonts w:ascii="ＭＳ Ｐゴシック" w:eastAsia="ＭＳ Ｐゴシック" w:hAnsi="ＭＳ Ｐゴシック" w:hint="eastAsia"/>
                            </w:rPr>
                            <w:t>作成</w:t>
                          </w:r>
                          <w:r>
                            <w:rPr>
                              <w:rFonts w:ascii="ＭＳ Ｐゴシック" w:eastAsia="ＭＳ Ｐゴシック" w:hAnsi="ＭＳ Ｐゴシック"/>
                            </w:rPr>
                            <w:t>終了後自動更新を</w:t>
                          </w:r>
                          <w:r>
                            <w:rPr>
                              <w:rFonts w:ascii="ＭＳ Ｐゴシック" w:eastAsia="ＭＳ Ｐゴシック" w:hAnsi="ＭＳ Ｐゴシック" w:hint="eastAsia"/>
                            </w:rPr>
                            <w:t>クリック</w:t>
                          </w:r>
                          <w:r>
                            <w:rPr>
                              <w:rFonts w:ascii="ＭＳ Ｐゴシック" w:eastAsia="ＭＳ Ｐゴシック" w:hAnsi="ＭＳ Ｐゴシック"/>
                            </w:rPr>
                            <w:t>して、</w:t>
                          </w:r>
                          <w:r>
                            <w:rPr>
                              <w:rFonts w:ascii="ＭＳ Ｐゴシック" w:eastAsia="ＭＳ Ｐゴシック" w:hAnsi="ＭＳ Ｐゴシック" w:hint="eastAsia"/>
                            </w:rPr>
                            <w:t>目次</w:t>
                          </w:r>
                          <w:r>
                            <w:rPr>
                              <w:rFonts w:ascii="ＭＳ Ｐゴシック" w:eastAsia="ＭＳ Ｐゴシック" w:hAnsi="ＭＳ Ｐゴシック"/>
                            </w:rPr>
                            <w:t>を全て更新する、をして下さい</w:t>
                          </w:r>
                        </w:p>
                      </w:txbxContent>
                    </v:textbox>
                  </v:rect>
                </w:pict>
              </mc:Fallback>
            </mc:AlternateContent>
          </w:r>
          <w:r>
            <w:rPr>
              <w:lang w:val="ja-JP"/>
            </w:rPr>
            <w:t>目次</w:t>
          </w:r>
        </w:p>
        <w:p w:rsidR="00446D62" w:rsidRDefault="006916E0">
          <w:pPr>
            <w:pStyle w:val="11"/>
            <w:tabs>
              <w:tab w:val="right" w:leader="dot" w:pos="8494"/>
            </w:tabs>
            <w:rPr>
              <w:noProof/>
            </w:rPr>
          </w:pPr>
          <w:r>
            <w:fldChar w:fldCharType="begin"/>
          </w:r>
          <w:r>
            <w:instrText xml:space="preserve"> TOC \o "1-3" \h \z \u </w:instrText>
          </w:r>
          <w:r>
            <w:fldChar w:fldCharType="separate"/>
          </w:r>
          <w:hyperlink w:anchor="_Toc90028100" w:history="1">
            <w:r>
              <w:rPr>
                <w:rStyle w:val="a4"/>
                <w:rFonts w:ascii="ＭＳ Ｐゴシック" w:eastAsia="ＭＳ Ｐゴシック" w:hAnsi="ＭＳ Ｐゴシック"/>
                <w:noProof/>
              </w:rPr>
              <w:t>1.</w:t>
            </w:r>
            <w:r>
              <w:rPr>
                <w:rStyle w:val="a4"/>
                <w:rFonts w:ascii="ＭＳ Ｐゴシック" w:eastAsia="ＭＳ Ｐゴシック" w:hAnsi="ＭＳ Ｐゴシック"/>
                <w:noProof/>
              </w:rPr>
              <w:t>研究の概要</w:t>
            </w:r>
            <w:r>
              <w:rPr>
                <w:noProof/>
                <w:webHidden/>
              </w:rPr>
              <w:tab/>
            </w:r>
            <w:r>
              <w:rPr>
                <w:noProof/>
                <w:webHidden/>
              </w:rPr>
              <w:fldChar w:fldCharType="begin"/>
            </w:r>
            <w:r>
              <w:rPr>
                <w:noProof/>
                <w:webHidden/>
              </w:rPr>
              <w:instrText xml:space="preserve"> PAGEREF _Toc90028100 \h </w:instrText>
            </w:r>
            <w:r>
              <w:rPr>
                <w:noProof/>
                <w:webHidden/>
              </w:rPr>
            </w:r>
            <w:r>
              <w:rPr>
                <w:noProof/>
                <w:webHidden/>
              </w:rPr>
              <w:fldChar w:fldCharType="separate"/>
            </w:r>
            <w:r>
              <w:rPr>
                <w:noProof/>
                <w:webHidden/>
              </w:rPr>
              <w:t>1</w:t>
            </w:r>
            <w:r>
              <w:rPr>
                <w:noProof/>
                <w:webHidden/>
              </w:rPr>
              <w:fldChar w:fldCharType="end"/>
            </w:r>
          </w:hyperlink>
        </w:p>
        <w:p w:rsidR="00446D62" w:rsidRDefault="006916E0">
          <w:pPr>
            <w:pStyle w:val="22"/>
            <w:tabs>
              <w:tab w:val="right" w:leader="dot" w:pos="8494"/>
            </w:tabs>
            <w:rPr>
              <w:noProof/>
            </w:rPr>
          </w:pPr>
          <w:hyperlink w:anchor="_Toc90028101" w:history="1">
            <w:r>
              <w:rPr>
                <w:rStyle w:val="a4"/>
                <w:rFonts w:ascii="ＭＳ Ｐゴシック" w:eastAsia="ＭＳ Ｐゴシック" w:hAnsi="ＭＳ Ｐゴシック"/>
                <w:noProof/>
              </w:rPr>
              <w:t>1.1.</w:t>
            </w:r>
            <w:r>
              <w:rPr>
                <w:rStyle w:val="a4"/>
                <w:rFonts w:ascii="ＭＳ Ｐゴシック" w:eastAsia="ＭＳ Ｐゴシック" w:hAnsi="ＭＳ Ｐゴシック"/>
                <w:noProof/>
              </w:rPr>
              <w:t>概要</w:t>
            </w:r>
            <w:r>
              <w:rPr>
                <w:noProof/>
                <w:webHidden/>
              </w:rPr>
              <w:tab/>
            </w:r>
            <w:r>
              <w:rPr>
                <w:noProof/>
                <w:webHidden/>
              </w:rPr>
              <w:fldChar w:fldCharType="begin"/>
            </w:r>
            <w:r>
              <w:rPr>
                <w:noProof/>
                <w:webHidden/>
              </w:rPr>
              <w:instrText xml:space="preserve"> PAGEREF _Toc90028101 \h </w:instrText>
            </w:r>
            <w:r>
              <w:rPr>
                <w:noProof/>
                <w:webHidden/>
              </w:rPr>
            </w:r>
            <w:r>
              <w:rPr>
                <w:noProof/>
                <w:webHidden/>
              </w:rPr>
              <w:fldChar w:fldCharType="separate"/>
            </w:r>
            <w:r>
              <w:rPr>
                <w:noProof/>
                <w:webHidden/>
              </w:rPr>
              <w:t>1</w:t>
            </w:r>
            <w:r>
              <w:rPr>
                <w:noProof/>
                <w:webHidden/>
              </w:rPr>
              <w:fldChar w:fldCharType="end"/>
            </w:r>
          </w:hyperlink>
        </w:p>
        <w:p w:rsidR="00446D62" w:rsidRDefault="006916E0">
          <w:pPr>
            <w:pStyle w:val="22"/>
            <w:tabs>
              <w:tab w:val="right" w:leader="dot" w:pos="8494"/>
            </w:tabs>
            <w:rPr>
              <w:noProof/>
            </w:rPr>
          </w:pPr>
          <w:hyperlink w:anchor="_Toc90028102" w:history="1">
            <w:r>
              <w:rPr>
                <w:rStyle w:val="a4"/>
                <w:rFonts w:ascii="ＭＳ Ｐゴシック" w:eastAsia="ＭＳ Ｐゴシック" w:hAnsi="ＭＳ Ｐゴシック"/>
                <w:noProof/>
              </w:rPr>
              <w:t>1.2.</w:t>
            </w:r>
            <w:r>
              <w:rPr>
                <w:rStyle w:val="a4"/>
                <w:rFonts w:ascii="ＭＳ Ｐゴシック" w:eastAsia="ＭＳ Ｐゴシック" w:hAnsi="ＭＳ Ｐゴシック"/>
                <w:noProof/>
              </w:rPr>
              <w:t>概略図（フロー図）</w:t>
            </w:r>
            <w:r>
              <w:rPr>
                <w:noProof/>
                <w:webHidden/>
              </w:rPr>
              <w:tab/>
            </w:r>
            <w:r>
              <w:rPr>
                <w:noProof/>
                <w:webHidden/>
              </w:rPr>
              <w:fldChar w:fldCharType="begin"/>
            </w:r>
            <w:r>
              <w:rPr>
                <w:noProof/>
                <w:webHidden/>
              </w:rPr>
              <w:instrText xml:space="preserve"> PAGEREF _Toc90028102 \h </w:instrText>
            </w:r>
            <w:r>
              <w:rPr>
                <w:noProof/>
                <w:webHidden/>
              </w:rPr>
            </w:r>
            <w:r>
              <w:rPr>
                <w:noProof/>
                <w:webHidden/>
              </w:rPr>
              <w:fldChar w:fldCharType="separate"/>
            </w:r>
            <w:r>
              <w:rPr>
                <w:noProof/>
                <w:webHidden/>
              </w:rPr>
              <w:t>4</w:t>
            </w:r>
            <w:r>
              <w:rPr>
                <w:noProof/>
                <w:webHidden/>
              </w:rPr>
              <w:fldChar w:fldCharType="end"/>
            </w:r>
          </w:hyperlink>
        </w:p>
        <w:p w:rsidR="00446D62" w:rsidRDefault="006916E0">
          <w:pPr>
            <w:pStyle w:val="11"/>
            <w:tabs>
              <w:tab w:val="right" w:leader="dot" w:pos="8494"/>
            </w:tabs>
            <w:rPr>
              <w:noProof/>
            </w:rPr>
          </w:pPr>
          <w:hyperlink w:anchor="_Toc90028103" w:history="1">
            <w:r>
              <w:rPr>
                <w:rStyle w:val="a4"/>
                <w:rFonts w:ascii="ＭＳ Ｐゴシック" w:eastAsia="ＭＳ Ｐゴシック" w:hAnsi="ＭＳ Ｐゴシック"/>
                <w:noProof/>
              </w:rPr>
              <w:t>3.</w:t>
            </w:r>
            <w:r>
              <w:rPr>
                <w:rStyle w:val="a4"/>
                <w:rFonts w:ascii="ＭＳ Ｐゴシック" w:eastAsia="ＭＳ Ｐゴシック" w:hAnsi="ＭＳ Ｐゴシック"/>
                <w:noProof/>
              </w:rPr>
              <w:t>臨床研究の背景</w:t>
            </w:r>
            <w:r>
              <w:rPr>
                <w:noProof/>
                <w:webHidden/>
              </w:rPr>
              <w:tab/>
            </w:r>
            <w:r>
              <w:rPr>
                <w:noProof/>
                <w:webHidden/>
              </w:rPr>
              <w:fldChar w:fldCharType="begin"/>
            </w:r>
            <w:r>
              <w:rPr>
                <w:noProof/>
                <w:webHidden/>
              </w:rPr>
              <w:instrText xml:space="preserve"> PAGEREF _Toc90028103 \h </w:instrText>
            </w:r>
            <w:r>
              <w:rPr>
                <w:noProof/>
                <w:webHidden/>
              </w:rPr>
            </w:r>
            <w:r>
              <w:rPr>
                <w:noProof/>
                <w:webHidden/>
              </w:rPr>
              <w:fldChar w:fldCharType="separate"/>
            </w:r>
            <w:r>
              <w:rPr>
                <w:noProof/>
                <w:webHidden/>
              </w:rPr>
              <w:t>6</w:t>
            </w:r>
            <w:r>
              <w:rPr>
                <w:noProof/>
                <w:webHidden/>
              </w:rPr>
              <w:fldChar w:fldCharType="end"/>
            </w:r>
          </w:hyperlink>
        </w:p>
        <w:p w:rsidR="00446D62" w:rsidRDefault="006916E0">
          <w:pPr>
            <w:pStyle w:val="11"/>
            <w:tabs>
              <w:tab w:val="right" w:leader="dot" w:pos="8494"/>
            </w:tabs>
            <w:rPr>
              <w:noProof/>
            </w:rPr>
          </w:pPr>
          <w:hyperlink w:anchor="_Toc90028104" w:history="1">
            <w:r>
              <w:rPr>
                <w:rStyle w:val="a4"/>
                <w:rFonts w:ascii="ＭＳ Ｐゴシック" w:eastAsia="ＭＳ Ｐゴシック" w:hAnsi="ＭＳ Ｐゴシック"/>
                <w:noProof/>
              </w:rPr>
              <w:t>4.</w:t>
            </w:r>
            <w:r>
              <w:rPr>
                <w:rStyle w:val="a4"/>
                <w:rFonts w:ascii="ＭＳ Ｐゴシック" w:eastAsia="ＭＳ Ｐゴシック" w:hAnsi="ＭＳ Ｐゴシック"/>
                <w:noProof/>
              </w:rPr>
              <w:t>研究の目的と意義</w:t>
            </w:r>
            <w:r>
              <w:rPr>
                <w:noProof/>
                <w:webHidden/>
              </w:rPr>
              <w:tab/>
            </w:r>
            <w:r>
              <w:rPr>
                <w:noProof/>
                <w:webHidden/>
              </w:rPr>
              <w:fldChar w:fldCharType="begin"/>
            </w:r>
            <w:r>
              <w:rPr>
                <w:noProof/>
                <w:webHidden/>
              </w:rPr>
              <w:instrText xml:space="preserve"> PAGEREF _Toc90028104 \h </w:instrText>
            </w:r>
            <w:r>
              <w:rPr>
                <w:noProof/>
                <w:webHidden/>
              </w:rPr>
            </w:r>
            <w:r>
              <w:rPr>
                <w:noProof/>
                <w:webHidden/>
              </w:rPr>
              <w:fldChar w:fldCharType="separate"/>
            </w:r>
            <w:r>
              <w:rPr>
                <w:noProof/>
                <w:webHidden/>
              </w:rPr>
              <w:t>6</w:t>
            </w:r>
            <w:r>
              <w:rPr>
                <w:noProof/>
                <w:webHidden/>
              </w:rPr>
              <w:fldChar w:fldCharType="end"/>
            </w:r>
          </w:hyperlink>
        </w:p>
        <w:p w:rsidR="00446D62" w:rsidRDefault="006916E0">
          <w:pPr>
            <w:pStyle w:val="11"/>
            <w:tabs>
              <w:tab w:val="right" w:leader="dot" w:pos="8494"/>
            </w:tabs>
            <w:rPr>
              <w:noProof/>
            </w:rPr>
          </w:pPr>
          <w:hyperlink w:anchor="_Toc90028105" w:history="1">
            <w:r>
              <w:rPr>
                <w:rStyle w:val="a4"/>
                <w:rFonts w:ascii="ＭＳ Ｐゴシック" w:eastAsia="ＭＳ Ｐゴシック" w:hAnsi="ＭＳ Ｐゴシック"/>
                <w:noProof/>
              </w:rPr>
              <w:t>5.</w:t>
            </w:r>
            <w:r>
              <w:rPr>
                <w:rStyle w:val="a4"/>
                <w:rFonts w:ascii="ＭＳ Ｐゴシック" w:eastAsia="ＭＳ Ｐゴシック" w:hAnsi="ＭＳ Ｐゴシック"/>
                <w:noProof/>
              </w:rPr>
              <w:t>使用する医薬品等</w:t>
            </w:r>
            <w:r>
              <w:rPr>
                <w:noProof/>
                <w:webHidden/>
              </w:rPr>
              <w:tab/>
            </w:r>
            <w:r>
              <w:rPr>
                <w:noProof/>
                <w:webHidden/>
              </w:rPr>
              <w:fldChar w:fldCharType="begin"/>
            </w:r>
            <w:r>
              <w:rPr>
                <w:noProof/>
                <w:webHidden/>
              </w:rPr>
              <w:instrText xml:space="preserve"> PAGEREF _Toc90028105 \h </w:instrText>
            </w:r>
            <w:r>
              <w:rPr>
                <w:noProof/>
                <w:webHidden/>
              </w:rPr>
            </w:r>
            <w:r>
              <w:rPr>
                <w:noProof/>
                <w:webHidden/>
              </w:rPr>
              <w:fldChar w:fldCharType="separate"/>
            </w:r>
            <w:r>
              <w:rPr>
                <w:noProof/>
                <w:webHidden/>
              </w:rPr>
              <w:t>7</w:t>
            </w:r>
            <w:r>
              <w:rPr>
                <w:noProof/>
                <w:webHidden/>
              </w:rPr>
              <w:fldChar w:fldCharType="end"/>
            </w:r>
          </w:hyperlink>
        </w:p>
        <w:p w:rsidR="00446D62" w:rsidRDefault="006916E0">
          <w:pPr>
            <w:pStyle w:val="22"/>
            <w:tabs>
              <w:tab w:val="right" w:leader="dot" w:pos="8494"/>
            </w:tabs>
            <w:rPr>
              <w:noProof/>
            </w:rPr>
          </w:pPr>
          <w:hyperlink w:anchor="_Toc90028106" w:history="1">
            <w:r>
              <w:rPr>
                <w:rStyle w:val="a4"/>
                <w:rFonts w:ascii="ＭＳ Ｐゴシック" w:eastAsia="ＭＳ Ｐゴシック" w:hAnsi="ＭＳ Ｐゴシック"/>
                <w:noProof/>
              </w:rPr>
              <w:t>5.1.</w:t>
            </w:r>
            <w:r>
              <w:rPr>
                <w:rStyle w:val="a4"/>
                <w:rFonts w:ascii="ＭＳ Ｐゴシック" w:eastAsia="ＭＳ Ｐゴシック" w:hAnsi="ＭＳ Ｐゴシック"/>
                <w:noProof/>
              </w:rPr>
              <w:t>研究薬</w:t>
            </w:r>
            <w:r>
              <w:rPr>
                <w:noProof/>
                <w:webHidden/>
              </w:rPr>
              <w:tab/>
            </w:r>
            <w:r>
              <w:rPr>
                <w:noProof/>
                <w:webHidden/>
              </w:rPr>
              <w:fldChar w:fldCharType="begin"/>
            </w:r>
            <w:r>
              <w:rPr>
                <w:noProof/>
                <w:webHidden/>
              </w:rPr>
              <w:instrText xml:space="preserve"> PAGEREF _Toc90028106 \h </w:instrText>
            </w:r>
            <w:r>
              <w:rPr>
                <w:noProof/>
                <w:webHidden/>
              </w:rPr>
            </w:r>
            <w:r>
              <w:rPr>
                <w:noProof/>
                <w:webHidden/>
              </w:rPr>
              <w:fldChar w:fldCharType="separate"/>
            </w:r>
            <w:r>
              <w:rPr>
                <w:noProof/>
                <w:webHidden/>
              </w:rPr>
              <w:t>7</w:t>
            </w:r>
            <w:r>
              <w:rPr>
                <w:noProof/>
                <w:webHidden/>
              </w:rPr>
              <w:fldChar w:fldCharType="end"/>
            </w:r>
          </w:hyperlink>
        </w:p>
        <w:p w:rsidR="00446D62" w:rsidRDefault="006916E0">
          <w:pPr>
            <w:pStyle w:val="31"/>
            <w:tabs>
              <w:tab w:val="right" w:leader="dot" w:pos="8494"/>
            </w:tabs>
            <w:rPr>
              <w:noProof/>
            </w:rPr>
          </w:pPr>
          <w:hyperlink w:anchor="_Toc90028107" w:history="1">
            <w:r>
              <w:rPr>
                <w:rStyle w:val="a4"/>
                <w:rFonts w:ascii="ＭＳ Ｐゴシック" w:eastAsia="ＭＳ Ｐゴシック" w:hAnsi="ＭＳ Ｐゴシック"/>
                <w:noProof/>
              </w:rPr>
              <w:t>5.1.1.</w:t>
            </w:r>
            <w:r>
              <w:rPr>
                <w:rStyle w:val="a4"/>
                <w:rFonts w:ascii="ＭＳ Ｐゴシック" w:eastAsia="ＭＳ Ｐゴシック" w:hAnsi="ＭＳ Ｐゴシック"/>
                <w:noProof/>
              </w:rPr>
              <w:t>研究薬の概要</w:t>
            </w:r>
            <w:r>
              <w:rPr>
                <w:noProof/>
                <w:webHidden/>
              </w:rPr>
              <w:tab/>
            </w:r>
            <w:r>
              <w:rPr>
                <w:noProof/>
                <w:webHidden/>
              </w:rPr>
              <w:fldChar w:fldCharType="begin"/>
            </w:r>
            <w:r>
              <w:rPr>
                <w:noProof/>
                <w:webHidden/>
              </w:rPr>
              <w:instrText xml:space="preserve"> PAGEREF _Toc</w:instrText>
            </w:r>
            <w:r>
              <w:rPr>
                <w:noProof/>
                <w:webHidden/>
              </w:rPr>
              <w:instrText xml:space="preserve">90028107 \h </w:instrText>
            </w:r>
            <w:r>
              <w:rPr>
                <w:noProof/>
                <w:webHidden/>
              </w:rPr>
            </w:r>
            <w:r>
              <w:rPr>
                <w:noProof/>
                <w:webHidden/>
              </w:rPr>
              <w:fldChar w:fldCharType="separate"/>
            </w:r>
            <w:r>
              <w:rPr>
                <w:noProof/>
                <w:webHidden/>
              </w:rPr>
              <w:t>7</w:t>
            </w:r>
            <w:r>
              <w:rPr>
                <w:noProof/>
                <w:webHidden/>
              </w:rPr>
              <w:fldChar w:fldCharType="end"/>
            </w:r>
          </w:hyperlink>
        </w:p>
        <w:p w:rsidR="00446D62" w:rsidRDefault="006916E0">
          <w:pPr>
            <w:pStyle w:val="31"/>
            <w:tabs>
              <w:tab w:val="right" w:leader="dot" w:pos="8494"/>
            </w:tabs>
            <w:rPr>
              <w:noProof/>
            </w:rPr>
          </w:pPr>
          <w:hyperlink w:anchor="_Toc90028108" w:history="1">
            <w:r>
              <w:rPr>
                <w:rStyle w:val="a4"/>
                <w:rFonts w:ascii="ＭＳ Ｐゴシック" w:eastAsia="ＭＳ Ｐゴシック" w:hAnsi="ＭＳ Ｐゴシック"/>
                <w:noProof/>
              </w:rPr>
              <w:t>5.1.2.</w:t>
            </w:r>
            <w:r>
              <w:rPr>
                <w:rStyle w:val="a4"/>
                <w:rFonts w:ascii="ＭＳ Ｐゴシック" w:eastAsia="ＭＳ Ｐゴシック" w:hAnsi="ＭＳ Ｐゴシック"/>
                <w:noProof/>
              </w:rPr>
              <w:t>予測される重大な副作用</w:t>
            </w:r>
            <w:r>
              <w:rPr>
                <w:noProof/>
                <w:webHidden/>
              </w:rPr>
              <w:tab/>
            </w:r>
            <w:r>
              <w:rPr>
                <w:noProof/>
                <w:webHidden/>
              </w:rPr>
              <w:fldChar w:fldCharType="begin"/>
            </w:r>
            <w:r>
              <w:rPr>
                <w:noProof/>
                <w:webHidden/>
              </w:rPr>
              <w:instrText xml:space="preserve"> PAGEREF _Toc90028108 \h </w:instrText>
            </w:r>
            <w:r>
              <w:rPr>
                <w:noProof/>
                <w:webHidden/>
              </w:rPr>
            </w:r>
            <w:r>
              <w:rPr>
                <w:noProof/>
                <w:webHidden/>
              </w:rPr>
              <w:fldChar w:fldCharType="separate"/>
            </w:r>
            <w:r>
              <w:rPr>
                <w:noProof/>
                <w:webHidden/>
              </w:rPr>
              <w:t>8</w:t>
            </w:r>
            <w:r>
              <w:rPr>
                <w:noProof/>
                <w:webHidden/>
              </w:rPr>
              <w:fldChar w:fldCharType="end"/>
            </w:r>
          </w:hyperlink>
        </w:p>
        <w:p w:rsidR="00446D62" w:rsidRDefault="006916E0">
          <w:pPr>
            <w:pStyle w:val="31"/>
            <w:tabs>
              <w:tab w:val="right" w:leader="dot" w:pos="8494"/>
            </w:tabs>
            <w:rPr>
              <w:noProof/>
            </w:rPr>
          </w:pPr>
          <w:hyperlink w:anchor="_Toc90028109" w:history="1">
            <w:r>
              <w:rPr>
                <w:rStyle w:val="a4"/>
                <w:rFonts w:ascii="ＭＳ Ｐゴシック" w:eastAsia="ＭＳ Ｐゴシック" w:hAnsi="ＭＳ Ｐゴシック"/>
                <w:noProof/>
              </w:rPr>
              <w:t>5.1.3.</w:t>
            </w:r>
            <w:r>
              <w:rPr>
                <w:rStyle w:val="a4"/>
                <w:rFonts w:ascii="ＭＳ Ｐゴシック" w:eastAsia="ＭＳ Ｐゴシック" w:hAnsi="ＭＳ Ｐゴシック"/>
                <w:noProof/>
              </w:rPr>
              <w:t>主な副作用</w:t>
            </w:r>
            <w:r>
              <w:rPr>
                <w:noProof/>
                <w:webHidden/>
              </w:rPr>
              <w:tab/>
            </w:r>
            <w:r>
              <w:rPr>
                <w:noProof/>
                <w:webHidden/>
              </w:rPr>
              <w:fldChar w:fldCharType="begin"/>
            </w:r>
            <w:r>
              <w:rPr>
                <w:noProof/>
                <w:webHidden/>
              </w:rPr>
              <w:instrText xml:space="preserve"> PAGEREF _Toc90028109 \h </w:instrText>
            </w:r>
            <w:r>
              <w:rPr>
                <w:noProof/>
                <w:webHidden/>
              </w:rPr>
            </w:r>
            <w:r>
              <w:rPr>
                <w:noProof/>
                <w:webHidden/>
              </w:rPr>
              <w:fldChar w:fldCharType="separate"/>
            </w:r>
            <w:r>
              <w:rPr>
                <w:noProof/>
                <w:webHidden/>
              </w:rPr>
              <w:t>8</w:t>
            </w:r>
            <w:r>
              <w:rPr>
                <w:noProof/>
                <w:webHidden/>
              </w:rPr>
              <w:fldChar w:fldCharType="end"/>
            </w:r>
          </w:hyperlink>
        </w:p>
        <w:p w:rsidR="00446D62" w:rsidRDefault="006916E0">
          <w:pPr>
            <w:pStyle w:val="31"/>
            <w:tabs>
              <w:tab w:val="right" w:leader="dot" w:pos="8494"/>
            </w:tabs>
            <w:rPr>
              <w:noProof/>
            </w:rPr>
          </w:pPr>
          <w:hyperlink w:anchor="_Toc90028110" w:history="1">
            <w:r>
              <w:rPr>
                <w:rStyle w:val="a4"/>
                <w:rFonts w:ascii="ＭＳ Ｐゴシック" w:eastAsia="ＭＳ Ｐゴシック" w:hAnsi="ＭＳ Ｐゴシック"/>
                <w:noProof/>
              </w:rPr>
              <w:t>5.1.4.</w:t>
            </w:r>
            <w:r>
              <w:rPr>
                <w:rStyle w:val="a4"/>
                <w:rFonts w:ascii="ＭＳ Ｐゴシック" w:eastAsia="ＭＳ Ｐゴシック" w:hAnsi="ＭＳ Ｐゴシック"/>
                <w:noProof/>
              </w:rPr>
              <w:t>その他の副作用</w:t>
            </w:r>
            <w:r>
              <w:rPr>
                <w:noProof/>
                <w:webHidden/>
              </w:rPr>
              <w:tab/>
            </w:r>
            <w:r>
              <w:rPr>
                <w:noProof/>
                <w:webHidden/>
              </w:rPr>
              <w:fldChar w:fldCharType="begin"/>
            </w:r>
            <w:r>
              <w:rPr>
                <w:noProof/>
                <w:webHidden/>
              </w:rPr>
              <w:instrText xml:space="preserve"> PAGEREF _Toc90028110 \h </w:instrText>
            </w:r>
            <w:r>
              <w:rPr>
                <w:noProof/>
                <w:webHidden/>
              </w:rPr>
            </w:r>
            <w:r>
              <w:rPr>
                <w:noProof/>
                <w:webHidden/>
              </w:rPr>
              <w:fldChar w:fldCharType="separate"/>
            </w:r>
            <w:r>
              <w:rPr>
                <w:noProof/>
                <w:webHidden/>
              </w:rPr>
              <w:t>8</w:t>
            </w:r>
            <w:r>
              <w:rPr>
                <w:noProof/>
                <w:webHidden/>
              </w:rPr>
              <w:fldChar w:fldCharType="end"/>
            </w:r>
          </w:hyperlink>
        </w:p>
        <w:p w:rsidR="00446D62" w:rsidRDefault="006916E0">
          <w:pPr>
            <w:pStyle w:val="22"/>
            <w:tabs>
              <w:tab w:val="right" w:leader="dot" w:pos="8494"/>
            </w:tabs>
            <w:rPr>
              <w:noProof/>
            </w:rPr>
          </w:pPr>
          <w:hyperlink w:anchor="_Toc90028111" w:history="1">
            <w:r>
              <w:rPr>
                <w:rStyle w:val="a4"/>
                <w:rFonts w:ascii="ＭＳ Ｐゴシック" w:eastAsia="ＭＳ Ｐゴシック" w:hAnsi="ＭＳ Ｐゴシック"/>
                <w:noProof/>
              </w:rPr>
              <w:t>5.2.</w:t>
            </w:r>
            <w:r>
              <w:rPr>
                <w:rStyle w:val="a4"/>
                <w:rFonts w:ascii="ＭＳ Ｐゴシック" w:eastAsia="ＭＳ Ｐゴシック" w:hAnsi="ＭＳ Ｐゴシック"/>
                <w:noProof/>
              </w:rPr>
              <w:t>併用禁止</w:t>
            </w:r>
            <w:r>
              <w:rPr>
                <w:noProof/>
                <w:webHidden/>
              </w:rPr>
              <w:tab/>
            </w:r>
            <w:r>
              <w:rPr>
                <w:noProof/>
                <w:webHidden/>
              </w:rPr>
              <w:fldChar w:fldCharType="begin"/>
            </w:r>
            <w:r>
              <w:rPr>
                <w:noProof/>
                <w:webHidden/>
              </w:rPr>
              <w:instrText xml:space="preserve"> PAGEREF _Toc90028111 \h </w:instrText>
            </w:r>
            <w:r>
              <w:rPr>
                <w:noProof/>
                <w:webHidden/>
              </w:rPr>
            </w:r>
            <w:r>
              <w:rPr>
                <w:noProof/>
                <w:webHidden/>
              </w:rPr>
              <w:fldChar w:fldCharType="separate"/>
            </w:r>
            <w:r>
              <w:rPr>
                <w:noProof/>
                <w:webHidden/>
              </w:rPr>
              <w:t>9</w:t>
            </w:r>
            <w:r>
              <w:rPr>
                <w:noProof/>
                <w:webHidden/>
              </w:rPr>
              <w:fldChar w:fldCharType="end"/>
            </w:r>
          </w:hyperlink>
        </w:p>
        <w:p w:rsidR="00446D62" w:rsidRDefault="006916E0">
          <w:pPr>
            <w:pStyle w:val="11"/>
            <w:tabs>
              <w:tab w:val="right" w:leader="dot" w:pos="8494"/>
            </w:tabs>
            <w:rPr>
              <w:noProof/>
            </w:rPr>
          </w:pPr>
          <w:hyperlink w:anchor="_Toc90028112" w:history="1">
            <w:r>
              <w:rPr>
                <w:rStyle w:val="a4"/>
                <w:rFonts w:ascii="ＭＳ Ｐゴシック" w:eastAsia="ＭＳ Ｐゴシック" w:hAnsi="ＭＳ Ｐゴシック"/>
                <w:noProof/>
              </w:rPr>
              <w:t>6.</w:t>
            </w:r>
            <w:r>
              <w:rPr>
                <w:rStyle w:val="a4"/>
                <w:rFonts w:ascii="ＭＳ Ｐゴシック" w:eastAsia="ＭＳ Ｐゴシック" w:hAnsi="ＭＳ Ｐゴシック"/>
                <w:noProof/>
              </w:rPr>
              <w:t>研究対象者の選定方法</w:t>
            </w:r>
            <w:r>
              <w:rPr>
                <w:noProof/>
                <w:webHidden/>
              </w:rPr>
              <w:tab/>
            </w:r>
            <w:r>
              <w:rPr>
                <w:noProof/>
                <w:webHidden/>
              </w:rPr>
              <w:fldChar w:fldCharType="begin"/>
            </w:r>
            <w:r>
              <w:rPr>
                <w:noProof/>
                <w:webHidden/>
              </w:rPr>
              <w:instrText xml:space="preserve"> PAGEREF _Toc90028112 \h </w:instrText>
            </w:r>
            <w:r>
              <w:rPr>
                <w:noProof/>
                <w:webHidden/>
              </w:rPr>
            </w:r>
            <w:r>
              <w:rPr>
                <w:noProof/>
                <w:webHidden/>
              </w:rPr>
              <w:fldChar w:fldCharType="separate"/>
            </w:r>
            <w:r>
              <w:rPr>
                <w:noProof/>
                <w:webHidden/>
              </w:rPr>
              <w:t>9</w:t>
            </w:r>
            <w:r>
              <w:rPr>
                <w:noProof/>
                <w:webHidden/>
              </w:rPr>
              <w:fldChar w:fldCharType="end"/>
            </w:r>
          </w:hyperlink>
        </w:p>
        <w:p w:rsidR="00446D62" w:rsidRDefault="006916E0">
          <w:pPr>
            <w:pStyle w:val="22"/>
            <w:tabs>
              <w:tab w:val="right" w:leader="dot" w:pos="8494"/>
            </w:tabs>
            <w:rPr>
              <w:noProof/>
            </w:rPr>
          </w:pPr>
          <w:hyperlink w:anchor="_Toc90028113" w:history="1">
            <w:r>
              <w:rPr>
                <w:rStyle w:val="a4"/>
                <w:rFonts w:ascii="ＭＳ Ｐゴシック" w:eastAsia="ＭＳ Ｐゴシック" w:hAnsi="ＭＳ Ｐゴシック"/>
                <w:noProof/>
              </w:rPr>
              <w:t>6.1.</w:t>
            </w:r>
            <w:r>
              <w:rPr>
                <w:rStyle w:val="a4"/>
                <w:rFonts w:ascii="ＭＳ Ｐゴシック" w:eastAsia="ＭＳ Ｐゴシック" w:hAnsi="ＭＳ Ｐゴシック"/>
                <w:noProof/>
              </w:rPr>
              <w:t>適格性基準</w:t>
            </w:r>
            <w:r>
              <w:rPr>
                <w:noProof/>
                <w:webHidden/>
              </w:rPr>
              <w:tab/>
            </w:r>
            <w:r>
              <w:rPr>
                <w:noProof/>
                <w:webHidden/>
              </w:rPr>
              <w:fldChar w:fldCharType="begin"/>
            </w:r>
            <w:r>
              <w:rPr>
                <w:noProof/>
                <w:webHidden/>
              </w:rPr>
              <w:instrText xml:space="preserve"> PAGEREF _To</w:instrText>
            </w:r>
            <w:r>
              <w:rPr>
                <w:noProof/>
                <w:webHidden/>
              </w:rPr>
              <w:instrText xml:space="preserve">c90028113 \h </w:instrText>
            </w:r>
            <w:r>
              <w:rPr>
                <w:noProof/>
                <w:webHidden/>
              </w:rPr>
            </w:r>
            <w:r>
              <w:rPr>
                <w:noProof/>
                <w:webHidden/>
              </w:rPr>
              <w:fldChar w:fldCharType="separate"/>
            </w:r>
            <w:r>
              <w:rPr>
                <w:noProof/>
                <w:webHidden/>
              </w:rPr>
              <w:t>9</w:t>
            </w:r>
            <w:r>
              <w:rPr>
                <w:noProof/>
                <w:webHidden/>
              </w:rPr>
              <w:fldChar w:fldCharType="end"/>
            </w:r>
          </w:hyperlink>
        </w:p>
        <w:p w:rsidR="00446D62" w:rsidRDefault="006916E0">
          <w:pPr>
            <w:pStyle w:val="31"/>
            <w:tabs>
              <w:tab w:val="right" w:leader="dot" w:pos="8494"/>
            </w:tabs>
            <w:rPr>
              <w:noProof/>
            </w:rPr>
          </w:pPr>
          <w:hyperlink w:anchor="_Toc90028114" w:history="1">
            <w:r>
              <w:rPr>
                <w:rStyle w:val="a4"/>
                <w:rFonts w:ascii="ＭＳ Ｐゴシック" w:eastAsia="ＭＳ Ｐゴシック" w:hAnsi="ＭＳ Ｐゴシック"/>
                <w:noProof/>
              </w:rPr>
              <w:t>6.1.1.</w:t>
            </w:r>
            <w:r>
              <w:rPr>
                <w:rStyle w:val="a4"/>
                <w:rFonts w:ascii="ＭＳ Ｐゴシック" w:eastAsia="ＭＳ Ｐゴシック" w:hAnsi="ＭＳ Ｐゴシック"/>
                <w:noProof/>
              </w:rPr>
              <w:t>選択基準</w:t>
            </w:r>
            <w:r>
              <w:rPr>
                <w:noProof/>
                <w:webHidden/>
              </w:rPr>
              <w:tab/>
            </w:r>
            <w:r>
              <w:rPr>
                <w:noProof/>
                <w:webHidden/>
              </w:rPr>
              <w:fldChar w:fldCharType="begin"/>
            </w:r>
            <w:r>
              <w:rPr>
                <w:noProof/>
                <w:webHidden/>
              </w:rPr>
              <w:instrText xml:space="preserve"> PAGEREF _Toc90028114 \h </w:instrText>
            </w:r>
            <w:r>
              <w:rPr>
                <w:noProof/>
                <w:webHidden/>
              </w:rPr>
            </w:r>
            <w:r>
              <w:rPr>
                <w:noProof/>
                <w:webHidden/>
              </w:rPr>
              <w:fldChar w:fldCharType="separate"/>
            </w:r>
            <w:r>
              <w:rPr>
                <w:noProof/>
                <w:webHidden/>
              </w:rPr>
              <w:t>9</w:t>
            </w:r>
            <w:r>
              <w:rPr>
                <w:noProof/>
                <w:webHidden/>
              </w:rPr>
              <w:fldChar w:fldCharType="end"/>
            </w:r>
          </w:hyperlink>
        </w:p>
        <w:p w:rsidR="00446D62" w:rsidRDefault="006916E0">
          <w:pPr>
            <w:pStyle w:val="31"/>
            <w:tabs>
              <w:tab w:val="right" w:leader="dot" w:pos="8494"/>
            </w:tabs>
            <w:rPr>
              <w:noProof/>
            </w:rPr>
          </w:pPr>
          <w:hyperlink w:anchor="_Toc90028115" w:history="1">
            <w:r>
              <w:rPr>
                <w:rStyle w:val="a4"/>
                <w:rFonts w:ascii="ＭＳ Ｐゴシック" w:eastAsia="ＭＳ Ｐゴシック" w:hAnsi="ＭＳ Ｐゴシック"/>
                <w:noProof/>
              </w:rPr>
              <w:t>6.1.2.</w:t>
            </w:r>
            <w:r>
              <w:rPr>
                <w:rStyle w:val="a4"/>
                <w:rFonts w:ascii="ＭＳ Ｐゴシック" w:eastAsia="ＭＳ Ｐゴシック" w:hAnsi="ＭＳ Ｐゴシック"/>
                <w:noProof/>
              </w:rPr>
              <w:t>除外基準</w:t>
            </w:r>
            <w:r>
              <w:rPr>
                <w:noProof/>
                <w:webHidden/>
              </w:rPr>
              <w:tab/>
            </w:r>
            <w:r>
              <w:rPr>
                <w:noProof/>
                <w:webHidden/>
              </w:rPr>
              <w:fldChar w:fldCharType="begin"/>
            </w:r>
            <w:r>
              <w:rPr>
                <w:noProof/>
                <w:webHidden/>
              </w:rPr>
              <w:instrText xml:space="preserve"> PAGEREF _Toc90028115 \h </w:instrText>
            </w:r>
            <w:r>
              <w:rPr>
                <w:noProof/>
                <w:webHidden/>
              </w:rPr>
            </w:r>
            <w:r>
              <w:rPr>
                <w:noProof/>
                <w:webHidden/>
              </w:rPr>
              <w:fldChar w:fldCharType="separate"/>
            </w:r>
            <w:r>
              <w:rPr>
                <w:noProof/>
                <w:webHidden/>
              </w:rPr>
              <w:t>9</w:t>
            </w:r>
            <w:r>
              <w:rPr>
                <w:noProof/>
                <w:webHidden/>
              </w:rPr>
              <w:fldChar w:fldCharType="end"/>
            </w:r>
          </w:hyperlink>
        </w:p>
        <w:p w:rsidR="00446D62" w:rsidRDefault="006916E0">
          <w:pPr>
            <w:pStyle w:val="11"/>
            <w:tabs>
              <w:tab w:val="right" w:leader="dot" w:pos="8494"/>
            </w:tabs>
            <w:rPr>
              <w:noProof/>
            </w:rPr>
          </w:pPr>
          <w:hyperlink w:anchor="_Toc90028116" w:history="1">
            <w:r>
              <w:rPr>
                <w:rStyle w:val="a4"/>
                <w:rFonts w:ascii="ＭＳ Ｐゴシック" w:eastAsia="ＭＳ Ｐゴシック" w:hAnsi="ＭＳ Ｐゴシック"/>
                <w:noProof/>
              </w:rPr>
              <w:t>7.</w:t>
            </w:r>
            <w:r>
              <w:rPr>
                <w:rStyle w:val="a4"/>
                <w:rFonts w:ascii="ＭＳ Ｐゴシック" w:eastAsia="ＭＳ Ｐゴシック" w:hAnsi="ＭＳ Ｐゴシック"/>
                <w:noProof/>
              </w:rPr>
              <w:t>研究の方法及び期間</w:t>
            </w:r>
            <w:r>
              <w:rPr>
                <w:noProof/>
                <w:webHidden/>
              </w:rPr>
              <w:tab/>
            </w:r>
            <w:r>
              <w:rPr>
                <w:noProof/>
                <w:webHidden/>
              </w:rPr>
              <w:fldChar w:fldCharType="begin"/>
            </w:r>
            <w:r>
              <w:rPr>
                <w:noProof/>
                <w:webHidden/>
              </w:rPr>
              <w:instrText xml:space="preserve"> PAGEREF _Toc90028116 \h </w:instrText>
            </w:r>
            <w:r>
              <w:rPr>
                <w:noProof/>
                <w:webHidden/>
              </w:rPr>
            </w:r>
            <w:r>
              <w:rPr>
                <w:noProof/>
                <w:webHidden/>
              </w:rPr>
              <w:fldChar w:fldCharType="separate"/>
            </w:r>
            <w:r>
              <w:rPr>
                <w:noProof/>
                <w:webHidden/>
              </w:rPr>
              <w:t>11</w:t>
            </w:r>
            <w:r>
              <w:rPr>
                <w:noProof/>
                <w:webHidden/>
              </w:rPr>
              <w:fldChar w:fldCharType="end"/>
            </w:r>
          </w:hyperlink>
        </w:p>
        <w:p w:rsidR="00446D62" w:rsidRDefault="006916E0">
          <w:pPr>
            <w:pStyle w:val="22"/>
            <w:tabs>
              <w:tab w:val="right" w:leader="dot" w:pos="8494"/>
            </w:tabs>
            <w:rPr>
              <w:noProof/>
            </w:rPr>
          </w:pPr>
          <w:hyperlink w:anchor="_Toc90028117" w:history="1">
            <w:r>
              <w:rPr>
                <w:rStyle w:val="a4"/>
                <w:rFonts w:ascii="ＭＳ Ｐゴシック" w:eastAsia="ＭＳ Ｐゴシック" w:hAnsi="ＭＳ Ｐゴシック"/>
                <w:noProof/>
              </w:rPr>
              <w:t>7.1.</w:t>
            </w:r>
            <w:r>
              <w:rPr>
                <w:rStyle w:val="a4"/>
                <w:rFonts w:ascii="ＭＳ Ｐゴシック" w:eastAsia="ＭＳ Ｐゴシック" w:hAnsi="ＭＳ Ｐゴシック"/>
                <w:noProof/>
              </w:rPr>
              <w:t>研究のデザイン</w:t>
            </w:r>
            <w:r>
              <w:rPr>
                <w:noProof/>
                <w:webHidden/>
              </w:rPr>
              <w:tab/>
            </w:r>
            <w:r>
              <w:rPr>
                <w:noProof/>
                <w:webHidden/>
              </w:rPr>
              <w:fldChar w:fldCharType="begin"/>
            </w:r>
            <w:r>
              <w:rPr>
                <w:noProof/>
                <w:webHidden/>
              </w:rPr>
              <w:instrText xml:space="preserve"> PAGEREF _Toc90028117 \h </w:instrText>
            </w:r>
            <w:r>
              <w:rPr>
                <w:noProof/>
                <w:webHidden/>
              </w:rPr>
            </w:r>
            <w:r>
              <w:rPr>
                <w:noProof/>
                <w:webHidden/>
              </w:rPr>
              <w:fldChar w:fldCharType="separate"/>
            </w:r>
            <w:r>
              <w:rPr>
                <w:noProof/>
                <w:webHidden/>
              </w:rPr>
              <w:t>11</w:t>
            </w:r>
            <w:r>
              <w:rPr>
                <w:noProof/>
                <w:webHidden/>
              </w:rPr>
              <w:fldChar w:fldCharType="end"/>
            </w:r>
          </w:hyperlink>
        </w:p>
        <w:p w:rsidR="00446D62" w:rsidRDefault="006916E0">
          <w:pPr>
            <w:pStyle w:val="22"/>
            <w:tabs>
              <w:tab w:val="right" w:leader="dot" w:pos="8494"/>
            </w:tabs>
            <w:rPr>
              <w:noProof/>
            </w:rPr>
          </w:pPr>
          <w:hyperlink w:anchor="_Toc90028118" w:history="1">
            <w:r>
              <w:rPr>
                <w:rStyle w:val="a4"/>
                <w:rFonts w:ascii="ＭＳ Ｐゴシック" w:eastAsia="ＭＳ Ｐゴシック" w:hAnsi="ＭＳ Ｐゴシック"/>
                <w:noProof/>
              </w:rPr>
              <w:t>7.2.</w:t>
            </w:r>
            <w:r>
              <w:rPr>
                <w:rStyle w:val="a4"/>
                <w:rFonts w:ascii="ＭＳ Ｐゴシック" w:eastAsia="ＭＳ Ｐゴシック" w:hAnsi="ＭＳ Ｐゴシック"/>
                <w:noProof/>
              </w:rPr>
              <w:t>研究の方法</w:t>
            </w:r>
            <w:r>
              <w:rPr>
                <w:noProof/>
                <w:webHidden/>
              </w:rPr>
              <w:tab/>
            </w:r>
            <w:r>
              <w:rPr>
                <w:noProof/>
                <w:webHidden/>
              </w:rPr>
              <w:fldChar w:fldCharType="begin"/>
            </w:r>
            <w:r>
              <w:rPr>
                <w:noProof/>
                <w:webHidden/>
              </w:rPr>
              <w:instrText xml:space="preserve"> PAGEREF _Toc90028118 \h </w:instrText>
            </w:r>
            <w:r>
              <w:rPr>
                <w:noProof/>
                <w:webHidden/>
              </w:rPr>
            </w:r>
            <w:r>
              <w:rPr>
                <w:noProof/>
                <w:webHidden/>
              </w:rPr>
              <w:fldChar w:fldCharType="separate"/>
            </w:r>
            <w:r>
              <w:rPr>
                <w:noProof/>
                <w:webHidden/>
              </w:rPr>
              <w:t>11</w:t>
            </w:r>
            <w:r>
              <w:rPr>
                <w:noProof/>
                <w:webHidden/>
              </w:rPr>
              <w:fldChar w:fldCharType="end"/>
            </w:r>
          </w:hyperlink>
        </w:p>
        <w:p w:rsidR="00446D62" w:rsidRDefault="006916E0">
          <w:pPr>
            <w:pStyle w:val="31"/>
            <w:tabs>
              <w:tab w:val="right" w:leader="dot" w:pos="8494"/>
            </w:tabs>
            <w:rPr>
              <w:noProof/>
            </w:rPr>
          </w:pPr>
          <w:hyperlink w:anchor="_Toc90028119" w:history="1">
            <w:r>
              <w:rPr>
                <w:rStyle w:val="a4"/>
                <w:rFonts w:ascii="ＭＳ Ｐゴシック" w:eastAsia="ＭＳ Ｐゴシック" w:hAnsi="ＭＳ Ｐゴシック"/>
                <w:noProof/>
              </w:rPr>
              <w:t>7.2.1.</w:t>
            </w:r>
            <w:r>
              <w:rPr>
                <w:rStyle w:val="a4"/>
                <w:rFonts w:ascii="ＭＳ Ｐゴシック" w:eastAsia="ＭＳ Ｐゴシック" w:hAnsi="ＭＳ Ｐゴシック"/>
                <w:noProof/>
              </w:rPr>
              <w:t>研究実施期間</w:t>
            </w:r>
            <w:r>
              <w:rPr>
                <w:noProof/>
                <w:webHidden/>
              </w:rPr>
              <w:tab/>
            </w:r>
            <w:r>
              <w:rPr>
                <w:noProof/>
                <w:webHidden/>
              </w:rPr>
              <w:fldChar w:fldCharType="begin"/>
            </w:r>
            <w:r>
              <w:rPr>
                <w:noProof/>
                <w:webHidden/>
              </w:rPr>
              <w:instrText xml:space="preserve"> PAGEREF _T</w:instrText>
            </w:r>
            <w:r>
              <w:rPr>
                <w:noProof/>
                <w:webHidden/>
              </w:rPr>
              <w:instrText xml:space="preserve">oc90028119 \h </w:instrText>
            </w:r>
            <w:r>
              <w:rPr>
                <w:noProof/>
                <w:webHidden/>
              </w:rPr>
            </w:r>
            <w:r>
              <w:rPr>
                <w:noProof/>
                <w:webHidden/>
              </w:rPr>
              <w:fldChar w:fldCharType="separate"/>
            </w:r>
            <w:r>
              <w:rPr>
                <w:noProof/>
                <w:webHidden/>
              </w:rPr>
              <w:t>11</w:t>
            </w:r>
            <w:r>
              <w:rPr>
                <w:noProof/>
                <w:webHidden/>
              </w:rPr>
              <w:fldChar w:fldCharType="end"/>
            </w:r>
          </w:hyperlink>
        </w:p>
        <w:p w:rsidR="00446D62" w:rsidRDefault="006916E0">
          <w:pPr>
            <w:pStyle w:val="31"/>
            <w:tabs>
              <w:tab w:val="right" w:leader="dot" w:pos="8494"/>
            </w:tabs>
            <w:rPr>
              <w:noProof/>
            </w:rPr>
          </w:pPr>
          <w:hyperlink w:anchor="_Toc90028120" w:history="1">
            <w:r>
              <w:rPr>
                <w:rStyle w:val="a4"/>
                <w:rFonts w:ascii="ＭＳ Ｐゴシック" w:eastAsia="ＭＳ Ｐゴシック" w:hAnsi="ＭＳ Ｐゴシック"/>
                <w:noProof/>
              </w:rPr>
              <w:t>7.2.2.</w:t>
            </w:r>
            <w:r>
              <w:rPr>
                <w:rStyle w:val="a4"/>
                <w:rFonts w:ascii="ＭＳ Ｐゴシック" w:eastAsia="ＭＳ Ｐゴシック" w:hAnsi="ＭＳ Ｐゴシック"/>
                <w:noProof/>
              </w:rPr>
              <w:t>研究対象者の研究参加期間</w:t>
            </w:r>
            <w:r>
              <w:rPr>
                <w:noProof/>
                <w:webHidden/>
              </w:rPr>
              <w:tab/>
            </w:r>
            <w:r>
              <w:rPr>
                <w:noProof/>
                <w:webHidden/>
              </w:rPr>
              <w:fldChar w:fldCharType="begin"/>
            </w:r>
            <w:r>
              <w:rPr>
                <w:noProof/>
                <w:webHidden/>
              </w:rPr>
              <w:instrText xml:space="preserve"> PAGEREF _Toc90028120 \h </w:instrText>
            </w:r>
            <w:r>
              <w:rPr>
                <w:noProof/>
                <w:webHidden/>
              </w:rPr>
            </w:r>
            <w:r>
              <w:rPr>
                <w:noProof/>
                <w:webHidden/>
              </w:rPr>
              <w:fldChar w:fldCharType="separate"/>
            </w:r>
            <w:r>
              <w:rPr>
                <w:noProof/>
                <w:webHidden/>
              </w:rPr>
              <w:t>11</w:t>
            </w:r>
            <w:r>
              <w:rPr>
                <w:noProof/>
                <w:webHidden/>
              </w:rPr>
              <w:fldChar w:fldCharType="end"/>
            </w:r>
          </w:hyperlink>
        </w:p>
        <w:p w:rsidR="00446D62" w:rsidRDefault="006916E0">
          <w:pPr>
            <w:pStyle w:val="31"/>
            <w:tabs>
              <w:tab w:val="right" w:leader="dot" w:pos="8494"/>
            </w:tabs>
            <w:rPr>
              <w:noProof/>
            </w:rPr>
          </w:pPr>
          <w:hyperlink w:anchor="_Toc90028121" w:history="1">
            <w:r>
              <w:rPr>
                <w:rStyle w:val="a4"/>
                <w:rFonts w:ascii="ＭＳ Ｐゴシック" w:eastAsia="ＭＳ Ｐゴシック" w:hAnsi="ＭＳ Ｐゴシック"/>
                <w:noProof/>
              </w:rPr>
              <w:t>7.2.3.</w:t>
            </w:r>
            <w:r>
              <w:rPr>
                <w:rStyle w:val="a4"/>
                <w:rFonts w:ascii="ＭＳ Ｐゴシック" w:eastAsia="ＭＳ Ｐゴシック" w:hAnsi="ＭＳ Ｐゴシック"/>
                <w:noProof/>
              </w:rPr>
              <w:t>研究対象者候補の選出</w:t>
            </w:r>
            <w:r>
              <w:rPr>
                <w:noProof/>
                <w:webHidden/>
              </w:rPr>
              <w:tab/>
            </w:r>
            <w:r>
              <w:rPr>
                <w:noProof/>
                <w:webHidden/>
              </w:rPr>
              <w:fldChar w:fldCharType="begin"/>
            </w:r>
            <w:r>
              <w:rPr>
                <w:noProof/>
                <w:webHidden/>
              </w:rPr>
              <w:instrText xml:space="preserve"> PAGEREF _Toc90028121 \h </w:instrText>
            </w:r>
            <w:r>
              <w:rPr>
                <w:noProof/>
                <w:webHidden/>
              </w:rPr>
            </w:r>
            <w:r>
              <w:rPr>
                <w:noProof/>
                <w:webHidden/>
              </w:rPr>
              <w:fldChar w:fldCharType="separate"/>
            </w:r>
            <w:r>
              <w:rPr>
                <w:noProof/>
                <w:webHidden/>
              </w:rPr>
              <w:t>11</w:t>
            </w:r>
            <w:r>
              <w:rPr>
                <w:noProof/>
                <w:webHidden/>
              </w:rPr>
              <w:fldChar w:fldCharType="end"/>
            </w:r>
          </w:hyperlink>
        </w:p>
        <w:p w:rsidR="00446D62" w:rsidRDefault="006916E0">
          <w:pPr>
            <w:pStyle w:val="31"/>
            <w:tabs>
              <w:tab w:val="right" w:leader="dot" w:pos="8494"/>
            </w:tabs>
            <w:rPr>
              <w:noProof/>
            </w:rPr>
          </w:pPr>
          <w:hyperlink w:anchor="_Toc90028122" w:history="1">
            <w:r>
              <w:rPr>
                <w:rStyle w:val="a4"/>
                <w:rFonts w:ascii="ＭＳ Ｐゴシック" w:eastAsia="ＭＳ Ｐゴシック" w:hAnsi="ＭＳ Ｐゴシック"/>
                <w:noProof/>
              </w:rPr>
              <w:t>7.2.4.</w:t>
            </w:r>
            <w:r>
              <w:rPr>
                <w:rStyle w:val="a4"/>
                <w:rFonts w:ascii="ＭＳ Ｐゴシック" w:eastAsia="ＭＳ Ｐゴシック" w:hAnsi="ＭＳ Ｐゴシック"/>
                <w:noProof/>
              </w:rPr>
              <w:t>説明と同意</w:t>
            </w:r>
            <w:r>
              <w:rPr>
                <w:noProof/>
                <w:webHidden/>
              </w:rPr>
              <w:tab/>
            </w:r>
            <w:r>
              <w:rPr>
                <w:noProof/>
                <w:webHidden/>
              </w:rPr>
              <w:fldChar w:fldCharType="begin"/>
            </w:r>
            <w:r>
              <w:rPr>
                <w:noProof/>
                <w:webHidden/>
              </w:rPr>
              <w:instrText xml:space="preserve"> PAGEREF _Toc90028122 \h </w:instrText>
            </w:r>
            <w:r>
              <w:rPr>
                <w:noProof/>
                <w:webHidden/>
              </w:rPr>
            </w:r>
            <w:r>
              <w:rPr>
                <w:noProof/>
                <w:webHidden/>
              </w:rPr>
              <w:fldChar w:fldCharType="separate"/>
            </w:r>
            <w:r>
              <w:rPr>
                <w:noProof/>
                <w:webHidden/>
              </w:rPr>
              <w:t>11</w:t>
            </w:r>
            <w:r>
              <w:rPr>
                <w:noProof/>
                <w:webHidden/>
              </w:rPr>
              <w:fldChar w:fldCharType="end"/>
            </w:r>
          </w:hyperlink>
        </w:p>
        <w:p w:rsidR="00446D62" w:rsidRDefault="006916E0">
          <w:pPr>
            <w:pStyle w:val="31"/>
            <w:tabs>
              <w:tab w:val="right" w:leader="dot" w:pos="8494"/>
            </w:tabs>
            <w:rPr>
              <w:noProof/>
            </w:rPr>
          </w:pPr>
          <w:hyperlink w:anchor="_Toc90028123" w:history="1">
            <w:r>
              <w:rPr>
                <w:rStyle w:val="a4"/>
                <w:rFonts w:ascii="ＭＳ Ｐゴシック" w:eastAsia="ＭＳ Ｐゴシック" w:hAnsi="ＭＳ Ｐゴシック"/>
                <w:noProof/>
              </w:rPr>
              <w:t>7.2.5.</w:t>
            </w:r>
            <w:r>
              <w:rPr>
                <w:rStyle w:val="a4"/>
                <w:rFonts w:ascii="ＭＳ Ｐゴシック" w:eastAsia="ＭＳ Ｐゴシック" w:hAnsi="ＭＳ Ｐゴシック"/>
                <w:noProof/>
              </w:rPr>
              <w:t>適格性確認</w:t>
            </w:r>
            <w:r>
              <w:rPr>
                <w:noProof/>
                <w:webHidden/>
              </w:rPr>
              <w:tab/>
            </w:r>
            <w:r>
              <w:rPr>
                <w:noProof/>
                <w:webHidden/>
              </w:rPr>
              <w:fldChar w:fldCharType="begin"/>
            </w:r>
            <w:r>
              <w:rPr>
                <w:noProof/>
                <w:webHidden/>
              </w:rPr>
              <w:instrText xml:space="preserve"> PAGEREF _Toc90028123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31"/>
            <w:tabs>
              <w:tab w:val="right" w:leader="dot" w:pos="8494"/>
            </w:tabs>
            <w:rPr>
              <w:noProof/>
            </w:rPr>
          </w:pPr>
          <w:hyperlink w:anchor="_Toc90028124" w:history="1">
            <w:r>
              <w:rPr>
                <w:rStyle w:val="a4"/>
                <w:rFonts w:ascii="ＭＳ Ｐゴシック" w:eastAsia="ＭＳ Ｐゴシック" w:hAnsi="ＭＳ Ｐゴシック"/>
                <w:noProof/>
              </w:rPr>
              <w:t>7.2.6.</w:t>
            </w:r>
            <w:r>
              <w:rPr>
                <w:rStyle w:val="a4"/>
                <w:rFonts w:ascii="ＭＳ Ｐゴシック" w:eastAsia="ＭＳ Ｐゴシック" w:hAnsi="ＭＳ Ｐゴシック"/>
                <w:noProof/>
              </w:rPr>
              <w:t>症例登録</w:t>
            </w:r>
            <w:r>
              <w:rPr>
                <w:noProof/>
                <w:webHidden/>
              </w:rPr>
              <w:tab/>
            </w:r>
            <w:r>
              <w:rPr>
                <w:noProof/>
                <w:webHidden/>
              </w:rPr>
              <w:fldChar w:fldCharType="begin"/>
            </w:r>
            <w:r>
              <w:rPr>
                <w:noProof/>
                <w:webHidden/>
              </w:rPr>
              <w:instrText xml:space="preserve"> PAGEREF _Toc90028124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31"/>
            <w:tabs>
              <w:tab w:val="right" w:leader="dot" w:pos="8494"/>
            </w:tabs>
            <w:rPr>
              <w:noProof/>
            </w:rPr>
          </w:pPr>
          <w:hyperlink w:anchor="_Toc90028125" w:history="1">
            <w:r>
              <w:rPr>
                <w:rStyle w:val="a4"/>
                <w:rFonts w:ascii="ＭＳ Ｐゴシック" w:eastAsia="ＭＳ Ｐゴシック" w:hAnsi="ＭＳ Ｐゴシック"/>
                <w:noProof/>
              </w:rPr>
              <w:t>7.2.7.</w:t>
            </w:r>
            <w:r>
              <w:rPr>
                <w:rStyle w:val="a4"/>
                <w:rFonts w:ascii="ＭＳ Ｐゴシック" w:eastAsia="ＭＳ Ｐゴシック" w:hAnsi="ＭＳ Ｐゴシック"/>
                <w:noProof/>
              </w:rPr>
              <w:t>盲検化・割付方法</w:t>
            </w:r>
            <w:r>
              <w:rPr>
                <w:noProof/>
                <w:webHidden/>
              </w:rPr>
              <w:tab/>
            </w:r>
            <w:r>
              <w:rPr>
                <w:noProof/>
                <w:webHidden/>
              </w:rPr>
              <w:fldChar w:fldCharType="begin"/>
            </w:r>
            <w:r>
              <w:rPr>
                <w:noProof/>
                <w:webHidden/>
              </w:rPr>
              <w:instrText xml:space="preserve"> PAGEREF _Toc90028125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31"/>
            <w:tabs>
              <w:tab w:val="right" w:leader="dot" w:pos="8494"/>
            </w:tabs>
            <w:rPr>
              <w:noProof/>
            </w:rPr>
          </w:pPr>
          <w:hyperlink w:anchor="_Toc90028126" w:history="1">
            <w:r>
              <w:rPr>
                <w:rStyle w:val="a4"/>
                <w:rFonts w:ascii="ＭＳ Ｐゴシック" w:eastAsia="ＭＳ Ｐゴシック" w:hAnsi="ＭＳ Ｐゴシック"/>
                <w:noProof/>
              </w:rPr>
              <w:t>7.2.8.</w:t>
            </w:r>
            <w:r>
              <w:rPr>
                <w:rStyle w:val="a4"/>
                <w:rFonts w:ascii="ＭＳ Ｐゴシック" w:eastAsia="ＭＳ Ｐゴシック" w:hAnsi="ＭＳ Ｐゴシック"/>
                <w:noProof/>
              </w:rPr>
              <w:t>登録期間及び研究参加期間</w:t>
            </w:r>
            <w:r>
              <w:rPr>
                <w:rStyle w:val="a4"/>
                <w:rFonts w:ascii="ＭＳ Ｐゴシック" w:eastAsia="ＭＳ Ｐゴシック" w:hAnsi="ＭＳ Ｐゴシック"/>
                <w:noProof/>
              </w:rPr>
              <w:t>の終了後の対応</w:t>
            </w:r>
            <w:r>
              <w:rPr>
                <w:noProof/>
                <w:webHidden/>
              </w:rPr>
              <w:tab/>
            </w:r>
            <w:r>
              <w:rPr>
                <w:noProof/>
                <w:webHidden/>
              </w:rPr>
              <w:fldChar w:fldCharType="begin"/>
            </w:r>
            <w:r>
              <w:rPr>
                <w:noProof/>
                <w:webHidden/>
              </w:rPr>
              <w:instrText xml:space="preserve"> PAGEREF _Toc90028126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11"/>
            <w:tabs>
              <w:tab w:val="right" w:leader="dot" w:pos="8494"/>
            </w:tabs>
            <w:rPr>
              <w:noProof/>
            </w:rPr>
          </w:pPr>
          <w:hyperlink w:anchor="_Toc90028127" w:history="1">
            <w:r>
              <w:rPr>
                <w:rStyle w:val="a4"/>
                <w:rFonts w:ascii="ＭＳ Ｐゴシック" w:eastAsia="ＭＳ Ｐゴシック" w:hAnsi="ＭＳ Ｐゴシック"/>
                <w:noProof/>
              </w:rPr>
              <w:t>8.</w:t>
            </w:r>
            <w:r>
              <w:rPr>
                <w:rStyle w:val="a4"/>
                <w:rFonts w:ascii="ＭＳ Ｐゴシック" w:eastAsia="ＭＳ Ｐゴシック" w:hAnsi="ＭＳ Ｐゴシック"/>
                <w:noProof/>
              </w:rPr>
              <w:t>研究薬の入手方法</w:t>
            </w:r>
            <w:r>
              <w:rPr>
                <w:noProof/>
                <w:webHidden/>
              </w:rPr>
              <w:tab/>
            </w:r>
            <w:r>
              <w:rPr>
                <w:noProof/>
                <w:webHidden/>
              </w:rPr>
              <w:fldChar w:fldCharType="begin"/>
            </w:r>
            <w:r>
              <w:rPr>
                <w:noProof/>
                <w:webHidden/>
              </w:rPr>
              <w:instrText xml:space="preserve"> PAGEREF _Toc90028127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22"/>
            <w:tabs>
              <w:tab w:val="right" w:leader="dot" w:pos="8494"/>
            </w:tabs>
            <w:rPr>
              <w:noProof/>
            </w:rPr>
          </w:pPr>
          <w:hyperlink w:anchor="_Toc90028128" w:history="1">
            <w:r>
              <w:rPr>
                <w:rStyle w:val="a4"/>
                <w:rFonts w:ascii="ＭＳ Ｐゴシック" w:eastAsia="ＭＳ Ｐゴシック" w:hAnsi="ＭＳ Ｐゴシック"/>
                <w:noProof/>
              </w:rPr>
              <w:t>8.1.</w:t>
            </w:r>
            <w:r>
              <w:rPr>
                <w:rStyle w:val="a4"/>
                <w:rFonts w:ascii="ＭＳ Ｐゴシック" w:eastAsia="ＭＳ Ｐゴシック" w:hAnsi="ＭＳ Ｐゴシック"/>
                <w:noProof/>
              </w:rPr>
              <w:t>入手方法</w:t>
            </w:r>
            <w:r>
              <w:rPr>
                <w:noProof/>
                <w:webHidden/>
              </w:rPr>
              <w:tab/>
            </w:r>
            <w:r>
              <w:rPr>
                <w:noProof/>
                <w:webHidden/>
              </w:rPr>
              <w:fldChar w:fldCharType="begin"/>
            </w:r>
            <w:r>
              <w:rPr>
                <w:noProof/>
                <w:webHidden/>
              </w:rPr>
              <w:instrText xml:space="preserve"> PAGEREF _Toc90028128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11"/>
            <w:tabs>
              <w:tab w:val="right" w:leader="dot" w:pos="8494"/>
            </w:tabs>
            <w:rPr>
              <w:noProof/>
            </w:rPr>
          </w:pPr>
          <w:hyperlink w:anchor="_Toc90028129" w:history="1">
            <w:r>
              <w:rPr>
                <w:rStyle w:val="a4"/>
                <w:rFonts w:ascii="ＭＳ Ｐゴシック" w:eastAsia="ＭＳ Ｐゴシック" w:hAnsi="ＭＳ Ｐゴシック"/>
                <w:noProof/>
              </w:rPr>
              <w:t>9.</w:t>
            </w:r>
            <w:r>
              <w:rPr>
                <w:rStyle w:val="a4"/>
                <w:rFonts w:ascii="ＭＳ Ｐゴシック" w:eastAsia="ＭＳ Ｐゴシック" w:hAnsi="ＭＳ Ｐゴシック"/>
                <w:noProof/>
              </w:rPr>
              <w:t>研究対象者への説明と同意の取得</w:t>
            </w:r>
            <w:r>
              <w:rPr>
                <w:noProof/>
                <w:webHidden/>
              </w:rPr>
              <w:tab/>
            </w:r>
            <w:r>
              <w:rPr>
                <w:noProof/>
                <w:webHidden/>
              </w:rPr>
              <w:fldChar w:fldCharType="begin"/>
            </w:r>
            <w:r>
              <w:rPr>
                <w:noProof/>
                <w:webHidden/>
              </w:rPr>
              <w:instrText xml:space="preserve"> PAGEREF _Toc90028129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22"/>
            <w:tabs>
              <w:tab w:val="right" w:leader="dot" w:pos="8494"/>
            </w:tabs>
            <w:rPr>
              <w:noProof/>
            </w:rPr>
          </w:pPr>
          <w:hyperlink w:anchor="_Toc90028130" w:history="1">
            <w:r>
              <w:rPr>
                <w:rStyle w:val="a4"/>
                <w:rFonts w:ascii="ＭＳ Ｐゴシック" w:eastAsia="ＭＳ Ｐゴシック" w:hAnsi="ＭＳ Ｐゴシック"/>
                <w:noProof/>
              </w:rPr>
              <w:t>9.1.</w:t>
            </w:r>
            <w:r>
              <w:rPr>
                <w:rStyle w:val="a4"/>
                <w:rFonts w:ascii="ＭＳ Ｐゴシック" w:eastAsia="ＭＳ Ｐゴシック" w:hAnsi="ＭＳ Ｐゴシック"/>
                <w:noProof/>
              </w:rPr>
              <w:t>説明文書及び同意文書の作成</w:t>
            </w:r>
            <w:r>
              <w:rPr>
                <w:noProof/>
                <w:webHidden/>
              </w:rPr>
              <w:tab/>
            </w:r>
            <w:r>
              <w:rPr>
                <w:noProof/>
                <w:webHidden/>
              </w:rPr>
              <w:fldChar w:fldCharType="begin"/>
            </w:r>
            <w:r>
              <w:rPr>
                <w:noProof/>
                <w:webHidden/>
              </w:rPr>
              <w:instrText xml:space="preserve"> PAGEREF _Toc90028130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22"/>
            <w:tabs>
              <w:tab w:val="right" w:leader="dot" w:pos="8494"/>
            </w:tabs>
            <w:rPr>
              <w:noProof/>
            </w:rPr>
          </w:pPr>
          <w:hyperlink w:anchor="_Toc90028131" w:history="1">
            <w:r>
              <w:rPr>
                <w:rStyle w:val="a4"/>
                <w:rFonts w:ascii="ＭＳ Ｐゴシック" w:eastAsia="ＭＳ Ｐゴシック" w:hAnsi="ＭＳ Ｐゴシック"/>
                <w:noProof/>
              </w:rPr>
              <w:t>9.2.</w:t>
            </w:r>
            <w:r>
              <w:rPr>
                <w:rStyle w:val="a4"/>
                <w:rFonts w:ascii="ＭＳ Ｐゴシック" w:eastAsia="ＭＳ Ｐゴシック" w:hAnsi="ＭＳ Ｐゴシック"/>
                <w:noProof/>
              </w:rPr>
              <w:t>説明事項</w:t>
            </w:r>
            <w:r>
              <w:rPr>
                <w:noProof/>
                <w:webHidden/>
              </w:rPr>
              <w:tab/>
            </w:r>
            <w:r>
              <w:rPr>
                <w:noProof/>
                <w:webHidden/>
              </w:rPr>
              <w:fldChar w:fldCharType="begin"/>
            </w:r>
            <w:r>
              <w:rPr>
                <w:noProof/>
                <w:webHidden/>
              </w:rPr>
              <w:instrText xml:space="preserve"> PAGEREF _Toc90028131 \h </w:instrText>
            </w:r>
            <w:r>
              <w:rPr>
                <w:noProof/>
                <w:webHidden/>
              </w:rPr>
            </w:r>
            <w:r>
              <w:rPr>
                <w:noProof/>
                <w:webHidden/>
              </w:rPr>
              <w:fldChar w:fldCharType="separate"/>
            </w:r>
            <w:r>
              <w:rPr>
                <w:noProof/>
                <w:webHidden/>
              </w:rPr>
              <w:t>12</w:t>
            </w:r>
            <w:r>
              <w:rPr>
                <w:noProof/>
                <w:webHidden/>
              </w:rPr>
              <w:fldChar w:fldCharType="end"/>
            </w:r>
          </w:hyperlink>
        </w:p>
        <w:p w:rsidR="00446D62" w:rsidRDefault="006916E0">
          <w:pPr>
            <w:pStyle w:val="22"/>
            <w:tabs>
              <w:tab w:val="right" w:leader="dot" w:pos="8494"/>
            </w:tabs>
            <w:rPr>
              <w:noProof/>
            </w:rPr>
          </w:pPr>
          <w:hyperlink w:anchor="_Toc90028132" w:history="1">
            <w:r>
              <w:rPr>
                <w:rStyle w:val="a4"/>
                <w:rFonts w:ascii="ＭＳ Ｐゴシック" w:eastAsia="ＭＳ Ｐゴシック" w:hAnsi="ＭＳ Ｐゴシック"/>
                <w:noProof/>
              </w:rPr>
              <w:t>9.3.</w:t>
            </w:r>
            <w:r>
              <w:rPr>
                <w:rStyle w:val="a4"/>
                <w:rFonts w:ascii="ＭＳ Ｐゴシック" w:eastAsia="ＭＳ Ｐゴシック" w:hAnsi="ＭＳ Ｐゴシック"/>
                <w:noProof/>
              </w:rPr>
              <w:t>研究対象者に同意を得る方法</w:t>
            </w:r>
            <w:r>
              <w:rPr>
                <w:noProof/>
                <w:webHidden/>
              </w:rPr>
              <w:tab/>
            </w:r>
            <w:r>
              <w:rPr>
                <w:noProof/>
                <w:webHidden/>
              </w:rPr>
              <w:fldChar w:fldCharType="begin"/>
            </w:r>
            <w:r>
              <w:rPr>
                <w:noProof/>
                <w:webHidden/>
              </w:rPr>
              <w:instrText xml:space="preserve"> PAGEREF _Toc90028132 \h </w:instrText>
            </w:r>
            <w:r>
              <w:rPr>
                <w:noProof/>
                <w:webHidden/>
              </w:rPr>
            </w:r>
            <w:r>
              <w:rPr>
                <w:noProof/>
                <w:webHidden/>
              </w:rPr>
              <w:fldChar w:fldCharType="separate"/>
            </w:r>
            <w:r>
              <w:rPr>
                <w:noProof/>
                <w:webHidden/>
              </w:rPr>
              <w:t>13</w:t>
            </w:r>
            <w:r>
              <w:rPr>
                <w:noProof/>
                <w:webHidden/>
              </w:rPr>
              <w:fldChar w:fldCharType="end"/>
            </w:r>
          </w:hyperlink>
        </w:p>
        <w:p w:rsidR="00446D62" w:rsidRDefault="006916E0">
          <w:pPr>
            <w:pStyle w:val="22"/>
            <w:tabs>
              <w:tab w:val="right" w:leader="dot" w:pos="8494"/>
            </w:tabs>
            <w:rPr>
              <w:noProof/>
            </w:rPr>
          </w:pPr>
          <w:hyperlink w:anchor="_Toc90028133" w:history="1">
            <w:r>
              <w:rPr>
                <w:rStyle w:val="a4"/>
                <w:rFonts w:ascii="ＭＳ Ｐゴシック" w:eastAsia="ＭＳ Ｐゴシック" w:hAnsi="ＭＳ Ｐゴシック"/>
                <w:noProof/>
              </w:rPr>
              <w:t>9.4.</w:t>
            </w:r>
            <w:r>
              <w:rPr>
                <w:rStyle w:val="a4"/>
                <w:rFonts w:ascii="ＭＳ Ｐゴシック" w:eastAsia="ＭＳ Ｐゴシック" w:hAnsi="ＭＳ Ｐゴシック"/>
                <w:noProof/>
              </w:rPr>
              <w:t>研究対象者及びその関係者</w:t>
            </w:r>
            <w:r>
              <w:rPr>
                <w:rStyle w:val="a4"/>
                <w:rFonts w:ascii="ＭＳ Ｐゴシック" w:eastAsia="ＭＳ Ｐゴシック" w:hAnsi="ＭＳ Ｐゴシック"/>
                <w:noProof/>
              </w:rPr>
              <w:t>からの相談等への対応</w:t>
            </w:r>
            <w:r>
              <w:rPr>
                <w:noProof/>
                <w:webHidden/>
              </w:rPr>
              <w:tab/>
            </w:r>
            <w:r>
              <w:rPr>
                <w:noProof/>
                <w:webHidden/>
              </w:rPr>
              <w:fldChar w:fldCharType="begin"/>
            </w:r>
            <w:r>
              <w:rPr>
                <w:noProof/>
                <w:webHidden/>
              </w:rPr>
              <w:instrText xml:space="preserve"> PAGEREF _Toc90028133 \h </w:instrText>
            </w:r>
            <w:r>
              <w:rPr>
                <w:noProof/>
                <w:webHidden/>
              </w:rPr>
            </w:r>
            <w:r>
              <w:rPr>
                <w:noProof/>
                <w:webHidden/>
              </w:rPr>
              <w:fldChar w:fldCharType="separate"/>
            </w:r>
            <w:r>
              <w:rPr>
                <w:noProof/>
                <w:webHidden/>
              </w:rPr>
              <w:t>14</w:t>
            </w:r>
            <w:r>
              <w:rPr>
                <w:noProof/>
                <w:webHidden/>
              </w:rPr>
              <w:fldChar w:fldCharType="end"/>
            </w:r>
          </w:hyperlink>
        </w:p>
        <w:p w:rsidR="00446D62" w:rsidRDefault="006916E0">
          <w:pPr>
            <w:pStyle w:val="22"/>
            <w:tabs>
              <w:tab w:val="right" w:leader="dot" w:pos="8494"/>
            </w:tabs>
            <w:rPr>
              <w:noProof/>
            </w:rPr>
          </w:pPr>
          <w:hyperlink w:anchor="_Toc90028134" w:history="1">
            <w:r>
              <w:rPr>
                <w:rStyle w:val="a4"/>
                <w:rFonts w:ascii="ＭＳ Ｐゴシック" w:eastAsia="ＭＳ Ｐゴシック" w:hAnsi="ＭＳ Ｐゴシック"/>
                <w:noProof/>
              </w:rPr>
              <w:t>9.5.</w:t>
            </w:r>
            <w:r>
              <w:rPr>
                <w:rStyle w:val="a4"/>
                <w:rFonts w:ascii="ＭＳ Ｐゴシック" w:eastAsia="ＭＳ Ｐゴシック" w:hAnsi="ＭＳ Ｐゴシック"/>
                <w:noProof/>
              </w:rPr>
              <w:t>研究対象者の意思に影響を与える情報が得られた場合</w:t>
            </w:r>
            <w:r>
              <w:rPr>
                <w:noProof/>
                <w:webHidden/>
              </w:rPr>
              <w:tab/>
            </w:r>
            <w:r>
              <w:rPr>
                <w:noProof/>
                <w:webHidden/>
              </w:rPr>
              <w:fldChar w:fldCharType="begin"/>
            </w:r>
            <w:r>
              <w:rPr>
                <w:noProof/>
                <w:webHidden/>
              </w:rPr>
              <w:instrText xml:space="preserve"> PAGEREF _Toc90028134 \h </w:instrText>
            </w:r>
            <w:r>
              <w:rPr>
                <w:noProof/>
                <w:webHidden/>
              </w:rPr>
            </w:r>
            <w:r>
              <w:rPr>
                <w:noProof/>
                <w:webHidden/>
              </w:rPr>
              <w:fldChar w:fldCharType="separate"/>
            </w:r>
            <w:r>
              <w:rPr>
                <w:noProof/>
                <w:webHidden/>
              </w:rPr>
              <w:t>14</w:t>
            </w:r>
            <w:r>
              <w:rPr>
                <w:noProof/>
                <w:webHidden/>
              </w:rPr>
              <w:fldChar w:fldCharType="end"/>
            </w:r>
          </w:hyperlink>
        </w:p>
        <w:p w:rsidR="00446D62" w:rsidRDefault="006916E0">
          <w:pPr>
            <w:pStyle w:val="22"/>
            <w:tabs>
              <w:tab w:val="right" w:leader="dot" w:pos="8494"/>
            </w:tabs>
            <w:rPr>
              <w:noProof/>
            </w:rPr>
          </w:pPr>
          <w:hyperlink w:anchor="_Toc90028135" w:history="1">
            <w:r>
              <w:rPr>
                <w:rStyle w:val="a4"/>
                <w:rFonts w:ascii="ＭＳ Ｐゴシック" w:eastAsia="ＭＳ Ｐゴシック" w:hAnsi="ＭＳ Ｐゴシック"/>
                <w:noProof/>
              </w:rPr>
              <w:t>9.6.</w:t>
            </w:r>
            <w:r>
              <w:rPr>
                <w:rStyle w:val="a4"/>
                <w:rFonts w:ascii="ＭＳ Ｐゴシック" w:eastAsia="ＭＳ Ｐゴシック" w:hAnsi="ＭＳ Ｐゴシック"/>
                <w:noProof/>
              </w:rPr>
              <w:t>同意撤回時の対応</w:t>
            </w:r>
            <w:r>
              <w:rPr>
                <w:noProof/>
                <w:webHidden/>
              </w:rPr>
              <w:tab/>
            </w:r>
            <w:r>
              <w:rPr>
                <w:noProof/>
                <w:webHidden/>
              </w:rPr>
              <w:fldChar w:fldCharType="begin"/>
            </w:r>
            <w:r>
              <w:rPr>
                <w:noProof/>
                <w:webHidden/>
              </w:rPr>
              <w:instrText xml:space="preserve"> PAGEREF _Toc90028135 \h </w:instrText>
            </w:r>
            <w:r>
              <w:rPr>
                <w:noProof/>
                <w:webHidden/>
              </w:rPr>
            </w:r>
            <w:r>
              <w:rPr>
                <w:noProof/>
                <w:webHidden/>
              </w:rPr>
              <w:fldChar w:fldCharType="separate"/>
            </w:r>
            <w:r>
              <w:rPr>
                <w:noProof/>
                <w:webHidden/>
              </w:rPr>
              <w:t>14</w:t>
            </w:r>
            <w:r>
              <w:rPr>
                <w:noProof/>
                <w:webHidden/>
              </w:rPr>
              <w:fldChar w:fldCharType="end"/>
            </w:r>
          </w:hyperlink>
        </w:p>
        <w:p w:rsidR="00446D62" w:rsidRDefault="006916E0">
          <w:pPr>
            <w:pStyle w:val="22"/>
            <w:tabs>
              <w:tab w:val="right" w:leader="dot" w:pos="8494"/>
            </w:tabs>
            <w:rPr>
              <w:noProof/>
            </w:rPr>
          </w:pPr>
          <w:hyperlink w:anchor="_Toc90028136" w:history="1">
            <w:r>
              <w:rPr>
                <w:rStyle w:val="a4"/>
                <w:rFonts w:ascii="ＭＳ Ｐゴシック" w:eastAsia="ＭＳ Ｐゴシック" w:hAnsi="ＭＳ Ｐゴシック"/>
                <w:noProof/>
              </w:rPr>
              <w:t>9.7.</w:t>
            </w:r>
            <w:r>
              <w:rPr>
                <w:rStyle w:val="a4"/>
                <w:rFonts w:ascii="ＭＳ Ｐゴシック" w:eastAsia="ＭＳ Ｐゴシック" w:hAnsi="ＭＳ Ｐゴシック"/>
                <w:noProof/>
              </w:rPr>
              <w:t>説明文書及び同意文書の改訂</w:t>
            </w:r>
            <w:r>
              <w:rPr>
                <w:noProof/>
                <w:webHidden/>
              </w:rPr>
              <w:tab/>
            </w:r>
            <w:r>
              <w:rPr>
                <w:noProof/>
                <w:webHidden/>
              </w:rPr>
              <w:fldChar w:fldCharType="begin"/>
            </w:r>
            <w:r>
              <w:rPr>
                <w:noProof/>
                <w:webHidden/>
              </w:rPr>
              <w:instrText xml:space="preserve"> PAGEREF _Toc90028136 \h </w:instrText>
            </w:r>
            <w:r>
              <w:rPr>
                <w:noProof/>
                <w:webHidden/>
              </w:rPr>
            </w:r>
            <w:r>
              <w:rPr>
                <w:noProof/>
                <w:webHidden/>
              </w:rPr>
              <w:fldChar w:fldCharType="separate"/>
            </w:r>
            <w:r>
              <w:rPr>
                <w:noProof/>
                <w:webHidden/>
              </w:rPr>
              <w:t>14</w:t>
            </w:r>
            <w:r>
              <w:rPr>
                <w:noProof/>
                <w:webHidden/>
              </w:rPr>
              <w:fldChar w:fldCharType="end"/>
            </w:r>
          </w:hyperlink>
        </w:p>
        <w:p w:rsidR="00446D62" w:rsidRDefault="006916E0">
          <w:pPr>
            <w:pStyle w:val="11"/>
            <w:tabs>
              <w:tab w:val="right" w:leader="dot" w:pos="8494"/>
            </w:tabs>
            <w:rPr>
              <w:noProof/>
            </w:rPr>
          </w:pPr>
          <w:hyperlink w:anchor="_Toc90028137" w:history="1">
            <w:r>
              <w:rPr>
                <w:rStyle w:val="a4"/>
                <w:rFonts w:ascii="ＭＳ Ｐゴシック" w:eastAsia="ＭＳ Ｐゴシック" w:hAnsi="ＭＳ Ｐゴシック"/>
                <w:noProof/>
              </w:rPr>
              <w:t>10.</w:t>
            </w:r>
            <w:r>
              <w:rPr>
                <w:rStyle w:val="a4"/>
                <w:rFonts w:ascii="ＭＳ Ｐゴシック" w:eastAsia="ＭＳ Ｐゴシック" w:hAnsi="ＭＳ Ｐゴシック"/>
                <w:noProof/>
              </w:rPr>
              <w:t>評価項目</w:t>
            </w:r>
            <w:r>
              <w:rPr>
                <w:noProof/>
                <w:webHidden/>
              </w:rPr>
              <w:tab/>
            </w:r>
            <w:r>
              <w:rPr>
                <w:noProof/>
                <w:webHidden/>
              </w:rPr>
              <w:fldChar w:fldCharType="begin"/>
            </w:r>
            <w:r>
              <w:rPr>
                <w:noProof/>
                <w:webHidden/>
              </w:rPr>
              <w:instrText xml:space="preserve"> PAGEREF _Toc90028137 \h </w:instrText>
            </w:r>
            <w:r>
              <w:rPr>
                <w:noProof/>
                <w:webHidden/>
              </w:rPr>
            </w:r>
            <w:r>
              <w:rPr>
                <w:noProof/>
                <w:webHidden/>
              </w:rPr>
              <w:fldChar w:fldCharType="separate"/>
            </w:r>
            <w:r>
              <w:rPr>
                <w:noProof/>
                <w:webHidden/>
              </w:rPr>
              <w:t>15</w:t>
            </w:r>
            <w:r>
              <w:rPr>
                <w:noProof/>
                <w:webHidden/>
              </w:rPr>
              <w:fldChar w:fldCharType="end"/>
            </w:r>
          </w:hyperlink>
        </w:p>
        <w:p w:rsidR="00446D62" w:rsidRDefault="006916E0">
          <w:pPr>
            <w:pStyle w:val="22"/>
            <w:tabs>
              <w:tab w:val="right" w:leader="dot" w:pos="8494"/>
            </w:tabs>
            <w:rPr>
              <w:noProof/>
            </w:rPr>
          </w:pPr>
          <w:hyperlink w:anchor="_Toc90028138" w:history="1">
            <w:r>
              <w:rPr>
                <w:rStyle w:val="a4"/>
                <w:rFonts w:ascii="ＭＳ Ｐゴシック" w:eastAsia="ＭＳ Ｐゴシック" w:hAnsi="ＭＳ Ｐゴシック"/>
                <w:noProof/>
              </w:rPr>
              <w:t>10.1.</w:t>
            </w:r>
            <w:r>
              <w:rPr>
                <w:rStyle w:val="a4"/>
                <w:rFonts w:ascii="ＭＳ Ｐゴシック" w:eastAsia="ＭＳ Ｐゴシック" w:hAnsi="ＭＳ Ｐゴシック"/>
                <w:noProof/>
              </w:rPr>
              <w:t>主要評価項目</w:t>
            </w:r>
            <w:r>
              <w:rPr>
                <w:noProof/>
                <w:webHidden/>
              </w:rPr>
              <w:tab/>
            </w:r>
            <w:r>
              <w:rPr>
                <w:noProof/>
                <w:webHidden/>
              </w:rPr>
              <w:fldChar w:fldCharType="begin"/>
            </w:r>
            <w:r>
              <w:rPr>
                <w:noProof/>
                <w:webHidden/>
              </w:rPr>
              <w:instrText xml:space="preserve"> PAGEREF _Toc9</w:instrText>
            </w:r>
            <w:r>
              <w:rPr>
                <w:noProof/>
                <w:webHidden/>
              </w:rPr>
              <w:instrText xml:space="preserve">0028138 \h </w:instrText>
            </w:r>
            <w:r>
              <w:rPr>
                <w:noProof/>
                <w:webHidden/>
              </w:rPr>
            </w:r>
            <w:r>
              <w:rPr>
                <w:noProof/>
                <w:webHidden/>
              </w:rPr>
              <w:fldChar w:fldCharType="separate"/>
            </w:r>
            <w:r>
              <w:rPr>
                <w:noProof/>
                <w:webHidden/>
              </w:rPr>
              <w:t>15</w:t>
            </w:r>
            <w:r>
              <w:rPr>
                <w:noProof/>
                <w:webHidden/>
              </w:rPr>
              <w:fldChar w:fldCharType="end"/>
            </w:r>
          </w:hyperlink>
        </w:p>
        <w:p w:rsidR="00446D62" w:rsidRDefault="006916E0">
          <w:pPr>
            <w:pStyle w:val="22"/>
            <w:tabs>
              <w:tab w:val="right" w:leader="dot" w:pos="8494"/>
            </w:tabs>
            <w:rPr>
              <w:noProof/>
            </w:rPr>
          </w:pPr>
          <w:hyperlink w:anchor="_Toc90028139" w:history="1">
            <w:r>
              <w:rPr>
                <w:rStyle w:val="a4"/>
                <w:rFonts w:ascii="ＭＳ Ｐゴシック" w:eastAsia="ＭＳ Ｐゴシック" w:hAnsi="ＭＳ Ｐゴシック"/>
                <w:noProof/>
              </w:rPr>
              <w:t>10.2.</w:t>
            </w:r>
            <w:r>
              <w:rPr>
                <w:rStyle w:val="a4"/>
                <w:rFonts w:ascii="ＭＳ Ｐゴシック" w:eastAsia="ＭＳ Ｐゴシック" w:hAnsi="ＭＳ Ｐゴシック"/>
                <w:noProof/>
              </w:rPr>
              <w:t>副次評価項目および探索的評価項目</w:t>
            </w:r>
            <w:r>
              <w:rPr>
                <w:noProof/>
                <w:webHidden/>
              </w:rPr>
              <w:tab/>
            </w:r>
            <w:r>
              <w:rPr>
                <w:noProof/>
                <w:webHidden/>
              </w:rPr>
              <w:fldChar w:fldCharType="begin"/>
            </w:r>
            <w:r>
              <w:rPr>
                <w:noProof/>
                <w:webHidden/>
              </w:rPr>
              <w:instrText xml:space="preserve"> PAGEREF _Toc90028139 \h </w:instrText>
            </w:r>
            <w:r>
              <w:rPr>
                <w:noProof/>
                <w:webHidden/>
              </w:rPr>
            </w:r>
            <w:r>
              <w:rPr>
                <w:noProof/>
                <w:webHidden/>
              </w:rPr>
              <w:fldChar w:fldCharType="separate"/>
            </w:r>
            <w:r>
              <w:rPr>
                <w:noProof/>
                <w:webHidden/>
              </w:rPr>
              <w:t>15</w:t>
            </w:r>
            <w:r>
              <w:rPr>
                <w:noProof/>
                <w:webHidden/>
              </w:rPr>
              <w:fldChar w:fldCharType="end"/>
            </w:r>
          </w:hyperlink>
        </w:p>
        <w:p w:rsidR="00446D62" w:rsidRDefault="006916E0">
          <w:pPr>
            <w:pStyle w:val="22"/>
            <w:tabs>
              <w:tab w:val="right" w:leader="dot" w:pos="8494"/>
            </w:tabs>
            <w:rPr>
              <w:noProof/>
            </w:rPr>
          </w:pPr>
          <w:hyperlink w:anchor="_Toc90028140" w:history="1">
            <w:r>
              <w:rPr>
                <w:rStyle w:val="a4"/>
                <w:rFonts w:ascii="ＭＳ Ｐゴシック" w:eastAsia="ＭＳ Ｐゴシック" w:hAnsi="ＭＳ Ｐゴシック"/>
                <w:noProof/>
              </w:rPr>
              <w:t>10.3.</w:t>
            </w:r>
            <w:r>
              <w:rPr>
                <w:rStyle w:val="a4"/>
                <w:rFonts w:ascii="ＭＳ Ｐゴシック" w:eastAsia="ＭＳ Ｐゴシック" w:hAnsi="ＭＳ Ｐゴシック"/>
                <w:noProof/>
              </w:rPr>
              <w:t>安全性評価項目</w:t>
            </w:r>
            <w:r>
              <w:rPr>
                <w:noProof/>
                <w:webHidden/>
              </w:rPr>
              <w:tab/>
            </w:r>
            <w:r>
              <w:rPr>
                <w:noProof/>
                <w:webHidden/>
              </w:rPr>
              <w:fldChar w:fldCharType="begin"/>
            </w:r>
            <w:r>
              <w:rPr>
                <w:noProof/>
                <w:webHidden/>
              </w:rPr>
              <w:instrText xml:space="preserve"> PAGEREF _Toc90028140 \h </w:instrText>
            </w:r>
            <w:r>
              <w:rPr>
                <w:noProof/>
                <w:webHidden/>
              </w:rPr>
            </w:r>
            <w:r>
              <w:rPr>
                <w:noProof/>
                <w:webHidden/>
              </w:rPr>
              <w:fldChar w:fldCharType="separate"/>
            </w:r>
            <w:r>
              <w:rPr>
                <w:noProof/>
                <w:webHidden/>
              </w:rPr>
              <w:t>16</w:t>
            </w:r>
            <w:r>
              <w:rPr>
                <w:noProof/>
                <w:webHidden/>
              </w:rPr>
              <w:fldChar w:fldCharType="end"/>
            </w:r>
          </w:hyperlink>
        </w:p>
        <w:p w:rsidR="00446D62" w:rsidRDefault="006916E0">
          <w:pPr>
            <w:pStyle w:val="11"/>
            <w:tabs>
              <w:tab w:val="right" w:leader="dot" w:pos="8494"/>
            </w:tabs>
            <w:rPr>
              <w:noProof/>
            </w:rPr>
          </w:pPr>
          <w:hyperlink w:anchor="_Toc90028141" w:history="1">
            <w:r>
              <w:rPr>
                <w:rStyle w:val="a4"/>
                <w:rFonts w:ascii="ＭＳ Ｐゴシック" w:eastAsia="ＭＳ Ｐゴシック" w:hAnsi="ＭＳ Ｐゴシック"/>
                <w:noProof/>
              </w:rPr>
              <w:t>11.</w:t>
            </w:r>
            <w:r>
              <w:rPr>
                <w:rStyle w:val="a4"/>
                <w:rFonts w:ascii="ＭＳ Ｐゴシック" w:eastAsia="ＭＳ Ｐゴシック" w:hAnsi="ＭＳ Ｐゴシック"/>
                <w:noProof/>
              </w:rPr>
              <w:t>観察及び検査項目</w:t>
            </w:r>
            <w:r>
              <w:rPr>
                <w:noProof/>
                <w:webHidden/>
              </w:rPr>
              <w:tab/>
            </w:r>
            <w:r>
              <w:rPr>
                <w:noProof/>
                <w:webHidden/>
              </w:rPr>
              <w:fldChar w:fldCharType="begin"/>
            </w:r>
            <w:r>
              <w:rPr>
                <w:noProof/>
                <w:webHidden/>
              </w:rPr>
              <w:instrText xml:space="preserve"> PAGEREF _Toc90028141 \h </w:instrText>
            </w:r>
            <w:r>
              <w:rPr>
                <w:noProof/>
                <w:webHidden/>
              </w:rPr>
            </w:r>
            <w:r>
              <w:rPr>
                <w:noProof/>
                <w:webHidden/>
              </w:rPr>
              <w:fldChar w:fldCharType="separate"/>
            </w:r>
            <w:r>
              <w:rPr>
                <w:noProof/>
                <w:webHidden/>
              </w:rPr>
              <w:t>16</w:t>
            </w:r>
            <w:r>
              <w:rPr>
                <w:noProof/>
                <w:webHidden/>
              </w:rPr>
              <w:fldChar w:fldCharType="end"/>
            </w:r>
          </w:hyperlink>
        </w:p>
        <w:p w:rsidR="00446D62" w:rsidRDefault="006916E0">
          <w:pPr>
            <w:pStyle w:val="22"/>
            <w:tabs>
              <w:tab w:val="right" w:leader="dot" w:pos="8494"/>
            </w:tabs>
            <w:rPr>
              <w:noProof/>
            </w:rPr>
          </w:pPr>
          <w:hyperlink w:anchor="_Toc90028142" w:history="1">
            <w:r>
              <w:rPr>
                <w:rStyle w:val="a4"/>
                <w:rFonts w:ascii="ＭＳ Ｐゴシック" w:eastAsia="ＭＳ Ｐゴシック" w:hAnsi="ＭＳ Ｐゴシック"/>
                <w:noProof/>
              </w:rPr>
              <w:t>11.1.</w:t>
            </w:r>
            <w:r>
              <w:rPr>
                <w:rStyle w:val="a4"/>
                <w:rFonts w:ascii="ＭＳ Ｐゴシック" w:eastAsia="ＭＳ Ｐゴシック" w:hAnsi="ＭＳ Ｐゴシック"/>
                <w:noProof/>
              </w:rPr>
              <w:t>研究スケジュール</w:t>
            </w:r>
            <w:r>
              <w:rPr>
                <w:noProof/>
                <w:webHidden/>
              </w:rPr>
              <w:tab/>
            </w:r>
            <w:r>
              <w:rPr>
                <w:noProof/>
                <w:webHidden/>
              </w:rPr>
              <w:fldChar w:fldCharType="begin"/>
            </w:r>
            <w:r>
              <w:rPr>
                <w:noProof/>
                <w:webHidden/>
              </w:rPr>
              <w:instrText xml:space="preserve"> PAGEREF _Toc90028142 \h </w:instrText>
            </w:r>
            <w:r>
              <w:rPr>
                <w:noProof/>
                <w:webHidden/>
              </w:rPr>
            </w:r>
            <w:r>
              <w:rPr>
                <w:noProof/>
                <w:webHidden/>
              </w:rPr>
              <w:fldChar w:fldCharType="separate"/>
            </w:r>
            <w:r>
              <w:rPr>
                <w:noProof/>
                <w:webHidden/>
              </w:rPr>
              <w:t>17</w:t>
            </w:r>
            <w:r>
              <w:rPr>
                <w:noProof/>
                <w:webHidden/>
              </w:rPr>
              <w:fldChar w:fldCharType="end"/>
            </w:r>
          </w:hyperlink>
        </w:p>
        <w:p w:rsidR="00446D62" w:rsidRDefault="006916E0">
          <w:pPr>
            <w:pStyle w:val="22"/>
            <w:tabs>
              <w:tab w:val="right" w:leader="dot" w:pos="8494"/>
            </w:tabs>
            <w:rPr>
              <w:noProof/>
            </w:rPr>
          </w:pPr>
          <w:hyperlink w:anchor="_Toc90028143" w:history="1">
            <w:r>
              <w:rPr>
                <w:rStyle w:val="a4"/>
                <w:rFonts w:ascii="ＭＳ Ｐゴシック" w:eastAsia="ＭＳ Ｐゴシック" w:hAnsi="ＭＳ Ｐゴシック"/>
                <w:noProof/>
              </w:rPr>
              <w:t>11.2.</w:t>
            </w:r>
            <w:r>
              <w:rPr>
                <w:rStyle w:val="a4"/>
                <w:rFonts w:ascii="ＭＳ Ｐゴシック" w:eastAsia="ＭＳ Ｐゴシック" w:hAnsi="ＭＳ Ｐゴシック"/>
                <w:noProof/>
              </w:rPr>
              <w:t>観察・検査項目および観察・検査時期</w:t>
            </w:r>
            <w:r>
              <w:rPr>
                <w:noProof/>
                <w:webHidden/>
              </w:rPr>
              <w:tab/>
            </w:r>
            <w:r>
              <w:rPr>
                <w:noProof/>
                <w:webHidden/>
              </w:rPr>
              <w:fldChar w:fldCharType="begin"/>
            </w:r>
            <w:r>
              <w:rPr>
                <w:noProof/>
                <w:webHidden/>
              </w:rPr>
              <w:instrText xml:space="preserve"> PAGEREF _Toc90028143 \h </w:instrText>
            </w:r>
            <w:r>
              <w:rPr>
                <w:noProof/>
                <w:webHidden/>
              </w:rPr>
            </w:r>
            <w:r>
              <w:rPr>
                <w:noProof/>
                <w:webHidden/>
              </w:rPr>
              <w:fldChar w:fldCharType="separate"/>
            </w:r>
            <w:r>
              <w:rPr>
                <w:noProof/>
                <w:webHidden/>
              </w:rPr>
              <w:t>17</w:t>
            </w:r>
            <w:r>
              <w:rPr>
                <w:noProof/>
                <w:webHidden/>
              </w:rPr>
              <w:fldChar w:fldCharType="end"/>
            </w:r>
          </w:hyperlink>
        </w:p>
        <w:p w:rsidR="00446D62" w:rsidRDefault="006916E0">
          <w:pPr>
            <w:pStyle w:val="22"/>
            <w:tabs>
              <w:tab w:val="right" w:leader="dot" w:pos="8494"/>
            </w:tabs>
            <w:rPr>
              <w:noProof/>
            </w:rPr>
          </w:pPr>
          <w:hyperlink w:anchor="_Toc90028144" w:history="1">
            <w:r>
              <w:rPr>
                <w:rStyle w:val="a4"/>
                <w:rFonts w:ascii="ＭＳ Ｐゴシック" w:eastAsia="ＭＳ Ｐゴシック" w:hAnsi="ＭＳ Ｐゴシック"/>
                <w:noProof/>
              </w:rPr>
              <w:t>11.3.</w:t>
            </w:r>
            <w:r>
              <w:rPr>
                <w:rStyle w:val="a4"/>
                <w:noProof/>
              </w:rPr>
              <w:t xml:space="preserve"> </w:t>
            </w:r>
            <w:r>
              <w:rPr>
                <w:rStyle w:val="a4"/>
                <w:rFonts w:ascii="ＭＳ Ｐゴシック" w:eastAsia="ＭＳ Ｐゴシック" w:hAnsi="ＭＳ Ｐゴシック"/>
                <w:noProof/>
              </w:rPr>
              <w:t>試料の採取及び測定</w:t>
            </w:r>
            <w:r>
              <w:rPr>
                <w:noProof/>
                <w:webHidden/>
              </w:rPr>
              <w:tab/>
            </w:r>
            <w:r>
              <w:rPr>
                <w:noProof/>
                <w:webHidden/>
              </w:rPr>
              <w:fldChar w:fldCharType="begin"/>
            </w:r>
            <w:r>
              <w:rPr>
                <w:noProof/>
                <w:webHidden/>
              </w:rPr>
              <w:instrText xml:space="preserve"> PAGEREF _Toc90028144 \h </w:instrText>
            </w:r>
            <w:r>
              <w:rPr>
                <w:noProof/>
                <w:webHidden/>
              </w:rPr>
            </w:r>
            <w:r>
              <w:rPr>
                <w:noProof/>
                <w:webHidden/>
              </w:rPr>
              <w:fldChar w:fldCharType="separate"/>
            </w:r>
            <w:r>
              <w:rPr>
                <w:noProof/>
                <w:webHidden/>
              </w:rPr>
              <w:t>18</w:t>
            </w:r>
            <w:r>
              <w:rPr>
                <w:noProof/>
                <w:webHidden/>
              </w:rPr>
              <w:fldChar w:fldCharType="end"/>
            </w:r>
          </w:hyperlink>
        </w:p>
        <w:p w:rsidR="00446D62" w:rsidRDefault="006916E0">
          <w:pPr>
            <w:pStyle w:val="11"/>
            <w:tabs>
              <w:tab w:val="right" w:leader="dot" w:pos="8494"/>
            </w:tabs>
            <w:rPr>
              <w:noProof/>
            </w:rPr>
          </w:pPr>
          <w:hyperlink w:anchor="_Toc90028145" w:history="1">
            <w:r>
              <w:rPr>
                <w:rStyle w:val="a4"/>
                <w:rFonts w:ascii="ＭＳ Ｐゴシック" w:eastAsia="ＭＳ Ｐゴシック" w:hAnsi="ＭＳ Ｐゴシック"/>
                <w:noProof/>
              </w:rPr>
              <w:t>12.</w:t>
            </w:r>
            <w:r>
              <w:rPr>
                <w:rStyle w:val="a4"/>
                <w:rFonts w:ascii="ＭＳ Ｐゴシック" w:eastAsia="ＭＳ Ｐゴシック" w:hAnsi="ＭＳ Ｐゴシック"/>
                <w:noProof/>
              </w:rPr>
              <w:t>有害事象・疾病等</w:t>
            </w:r>
            <w:r>
              <w:rPr>
                <w:noProof/>
                <w:webHidden/>
              </w:rPr>
              <w:tab/>
            </w:r>
            <w:r>
              <w:rPr>
                <w:noProof/>
                <w:webHidden/>
              </w:rPr>
              <w:fldChar w:fldCharType="begin"/>
            </w:r>
            <w:r>
              <w:rPr>
                <w:noProof/>
                <w:webHidden/>
              </w:rPr>
              <w:instrText xml:space="preserve"> PAGEREF _Toc90028145 \h </w:instrText>
            </w:r>
            <w:r>
              <w:rPr>
                <w:noProof/>
                <w:webHidden/>
              </w:rPr>
            </w:r>
            <w:r>
              <w:rPr>
                <w:noProof/>
                <w:webHidden/>
              </w:rPr>
              <w:fldChar w:fldCharType="separate"/>
            </w:r>
            <w:r>
              <w:rPr>
                <w:noProof/>
                <w:webHidden/>
              </w:rPr>
              <w:t>18</w:t>
            </w:r>
            <w:r>
              <w:rPr>
                <w:noProof/>
                <w:webHidden/>
              </w:rPr>
              <w:fldChar w:fldCharType="end"/>
            </w:r>
          </w:hyperlink>
        </w:p>
        <w:p w:rsidR="00446D62" w:rsidRDefault="006916E0">
          <w:pPr>
            <w:pStyle w:val="22"/>
            <w:tabs>
              <w:tab w:val="right" w:leader="dot" w:pos="8494"/>
            </w:tabs>
            <w:rPr>
              <w:noProof/>
            </w:rPr>
          </w:pPr>
          <w:hyperlink w:anchor="_Toc90028146" w:history="1">
            <w:r>
              <w:rPr>
                <w:rStyle w:val="a4"/>
                <w:rFonts w:ascii="ＭＳ Ｐゴシック" w:eastAsia="ＭＳ Ｐゴシック" w:hAnsi="ＭＳ Ｐゴシック"/>
                <w:noProof/>
              </w:rPr>
              <w:t>12.1.</w:t>
            </w:r>
            <w:r>
              <w:rPr>
                <w:rStyle w:val="a4"/>
                <w:rFonts w:ascii="ＭＳ Ｐゴシック" w:eastAsia="ＭＳ Ｐゴシック" w:hAnsi="ＭＳ Ｐゴシック"/>
                <w:noProof/>
              </w:rPr>
              <w:t>定義</w:t>
            </w:r>
            <w:r>
              <w:rPr>
                <w:noProof/>
                <w:webHidden/>
              </w:rPr>
              <w:tab/>
            </w:r>
            <w:r>
              <w:rPr>
                <w:noProof/>
                <w:webHidden/>
              </w:rPr>
              <w:fldChar w:fldCharType="begin"/>
            </w:r>
            <w:r>
              <w:rPr>
                <w:noProof/>
                <w:webHidden/>
              </w:rPr>
              <w:instrText xml:space="preserve"> PAGEREF _Toc90028146 \h </w:instrText>
            </w:r>
            <w:r>
              <w:rPr>
                <w:noProof/>
                <w:webHidden/>
              </w:rPr>
            </w:r>
            <w:r>
              <w:rPr>
                <w:noProof/>
                <w:webHidden/>
              </w:rPr>
              <w:fldChar w:fldCharType="separate"/>
            </w:r>
            <w:r>
              <w:rPr>
                <w:noProof/>
                <w:webHidden/>
              </w:rPr>
              <w:t>18</w:t>
            </w:r>
            <w:r>
              <w:rPr>
                <w:noProof/>
                <w:webHidden/>
              </w:rPr>
              <w:fldChar w:fldCharType="end"/>
            </w:r>
          </w:hyperlink>
        </w:p>
        <w:p w:rsidR="00446D62" w:rsidRDefault="006916E0">
          <w:pPr>
            <w:pStyle w:val="31"/>
            <w:tabs>
              <w:tab w:val="right" w:leader="dot" w:pos="8494"/>
            </w:tabs>
            <w:rPr>
              <w:noProof/>
            </w:rPr>
          </w:pPr>
          <w:hyperlink w:anchor="_Toc90028147" w:history="1">
            <w:r>
              <w:rPr>
                <w:rStyle w:val="a4"/>
                <w:rFonts w:ascii="ＭＳ Ｐゴシック" w:eastAsia="ＭＳ Ｐゴシック" w:hAnsi="ＭＳ Ｐゴシック"/>
                <w:noProof/>
              </w:rPr>
              <w:t>12.1.1.</w:t>
            </w:r>
            <w:r>
              <w:rPr>
                <w:rStyle w:val="a4"/>
                <w:rFonts w:ascii="ＭＳ Ｐゴシック" w:eastAsia="ＭＳ Ｐゴシック" w:hAnsi="ＭＳ Ｐゴシック"/>
                <w:noProof/>
              </w:rPr>
              <w:t>有害事象</w:t>
            </w:r>
            <w:r>
              <w:rPr>
                <w:noProof/>
                <w:webHidden/>
              </w:rPr>
              <w:tab/>
            </w:r>
            <w:r>
              <w:rPr>
                <w:noProof/>
                <w:webHidden/>
              </w:rPr>
              <w:fldChar w:fldCharType="begin"/>
            </w:r>
            <w:r>
              <w:rPr>
                <w:noProof/>
                <w:webHidden/>
              </w:rPr>
              <w:instrText xml:space="preserve"> PAGEREF _Toc90028147 \h </w:instrText>
            </w:r>
            <w:r>
              <w:rPr>
                <w:noProof/>
                <w:webHidden/>
              </w:rPr>
            </w:r>
            <w:r>
              <w:rPr>
                <w:noProof/>
                <w:webHidden/>
              </w:rPr>
              <w:fldChar w:fldCharType="separate"/>
            </w:r>
            <w:r>
              <w:rPr>
                <w:noProof/>
                <w:webHidden/>
              </w:rPr>
              <w:t>18</w:t>
            </w:r>
            <w:r>
              <w:rPr>
                <w:noProof/>
                <w:webHidden/>
              </w:rPr>
              <w:fldChar w:fldCharType="end"/>
            </w:r>
          </w:hyperlink>
        </w:p>
        <w:p w:rsidR="00446D62" w:rsidRDefault="006916E0">
          <w:pPr>
            <w:pStyle w:val="31"/>
            <w:tabs>
              <w:tab w:val="right" w:leader="dot" w:pos="8494"/>
            </w:tabs>
            <w:rPr>
              <w:noProof/>
            </w:rPr>
          </w:pPr>
          <w:hyperlink w:anchor="_Toc90028148" w:history="1">
            <w:r>
              <w:rPr>
                <w:rStyle w:val="a4"/>
                <w:rFonts w:ascii="ＭＳ Ｐゴシック" w:eastAsia="ＭＳ Ｐゴシック" w:hAnsi="ＭＳ Ｐゴシック"/>
                <w:noProof/>
              </w:rPr>
              <w:t>12.1.2.</w:t>
            </w:r>
            <w:r>
              <w:rPr>
                <w:rStyle w:val="a4"/>
                <w:rFonts w:ascii="ＭＳ Ｐゴシック" w:eastAsia="ＭＳ Ｐゴシック" w:hAnsi="ＭＳ Ｐゴシック"/>
                <w:noProof/>
              </w:rPr>
              <w:t>疾病等</w:t>
            </w:r>
            <w:r>
              <w:rPr>
                <w:noProof/>
                <w:webHidden/>
              </w:rPr>
              <w:tab/>
            </w:r>
            <w:r>
              <w:rPr>
                <w:noProof/>
                <w:webHidden/>
              </w:rPr>
              <w:fldChar w:fldCharType="begin"/>
            </w:r>
            <w:r>
              <w:rPr>
                <w:noProof/>
                <w:webHidden/>
              </w:rPr>
              <w:instrText xml:space="preserve"> PAGEREF _Toc90028148 \h </w:instrText>
            </w:r>
            <w:r>
              <w:rPr>
                <w:noProof/>
                <w:webHidden/>
              </w:rPr>
            </w:r>
            <w:r>
              <w:rPr>
                <w:noProof/>
                <w:webHidden/>
              </w:rPr>
              <w:fldChar w:fldCharType="separate"/>
            </w:r>
            <w:r>
              <w:rPr>
                <w:noProof/>
                <w:webHidden/>
              </w:rPr>
              <w:t>19</w:t>
            </w:r>
            <w:r>
              <w:rPr>
                <w:noProof/>
                <w:webHidden/>
              </w:rPr>
              <w:fldChar w:fldCharType="end"/>
            </w:r>
          </w:hyperlink>
        </w:p>
        <w:p w:rsidR="00446D62" w:rsidRDefault="006916E0">
          <w:pPr>
            <w:pStyle w:val="31"/>
            <w:tabs>
              <w:tab w:val="right" w:leader="dot" w:pos="8494"/>
            </w:tabs>
            <w:rPr>
              <w:noProof/>
            </w:rPr>
          </w:pPr>
          <w:hyperlink w:anchor="_Toc90028149" w:history="1">
            <w:r>
              <w:rPr>
                <w:rStyle w:val="a4"/>
                <w:rFonts w:ascii="ＭＳ Ｐゴシック" w:eastAsia="ＭＳ Ｐゴシック" w:hAnsi="ＭＳ Ｐゴシック"/>
                <w:noProof/>
              </w:rPr>
              <w:t>12.1.3.</w:t>
            </w:r>
            <w:r>
              <w:rPr>
                <w:rStyle w:val="a4"/>
                <w:rFonts w:ascii="ＭＳ Ｐゴシック" w:eastAsia="ＭＳ Ｐゴシック" w:hAnsi="ＭＳ Ｐゴシック"/>
                <w:noProof/>
              </w:rPr>
              <w:t>重篤な有害事象・疾病等</w:t>
            </w:r>
            <w:r>
              <w:rPr>
                <w:noProof/>
                <w:webHidden/>
              </w:rPr>
              <w:tab/>
            </w:r>
            <w:r>
              <w:rPr>
                <w:noProof/>
                <w:webHidden/>
              </w:rPr>
              <w:fldChar w:fldCharType="begin"/>
            </w:r>
            <w:r>
              <w:rPr>
                <w:noProof/>
                <w:webHidden/>
              </w:rPr>
              <w:instrText xml:space="preserve"> PAGEREF _Toc90028149 \h </w:instrText>
            </w:r>
            <w:r>
              <w:rPr>
                <w:noProof/>
                <w:webHidden/>
              </w:rPr>
            </w:r>
            <w:r>
              <w:rPr>
                <w:noProof/>
                <w:webHidden/>
              </w:rPr>
              <w:fldChar w:fldCharType="separate"/>
            </w:r>
            <w:r>
              <w:rPr>
                <w:noProof/>
                <w:webHidden/>
              </w:rPr>
              <w:t>19</w:t>
            </w:r>
            <w:r>
              <w:rPr>
                <w:noProof/>
                <w:webHidden/>
              </w:rPr>
              <w:fldChar w:fldCharType="end"/>
            </w:r>
          </w:hyperlink>
        </w:p>
        <w:p w:rsidR="00446D62" w:rsidRDefault="006916E0">
          <w:pPr>
            <w:pStyle w:val="31"/>
            <w:tabs>
              <w:tab w:val="right" w:leader="dot" w:pos="8494"/>
            </w:tabs>
            <w:rPr>
              <w:noProof/>
            </w:rPr>
          </w:pPr>
          <w:hyperlink w:anchor="_Toc90028150" w:history="1">
            <w:r>
              <w:rPr>
                <w:rStyle w:val="a4"/>
                <w:rFonts w:ascii="ＭＳ Ｐゴシック" w:eastAsia="ＭＳ Ｐゴシック" w:hAnsi="ＭＳ Ｐゴシック"/>
                <w:noProof/>
              </w:rPr>
              <w:t>12.1.4.</w:t>
            </w:r>
            <w:r>
              <w:rPr>
                <w:rStyle w:val="a4"/>
                <w:rFonts w:ascii="ＭＳ Ｐゴシック" w:eastAsia="ＭＳ Ｐゴシック" w:hAnsi="ＭＳ Ｐゴシック"/>
                <w:noProof/>
              </w:rPr>
              <w:t>予測できない重篤な有害事象・疾病等</w:t>
            </w:r>
            <w:r>
              <w:rPr>
                <w:noProof/>
                <w:webHidden/>
              </w:rPr>
              <w:tab/>
            </w:r>
            <w:r>
              <w:rPr>
                <w:noProof/>
                <w:webHidden/>
              </w:rPr>
              <w:fldChar w:fldCharType="begin"/>
            </w:r>
            <w:r>
              <w:rPr>
                <w:noProof/>
                <w:webHidden/>
              </w:rPr>
              <w:instrText xml:space="preserve"> PAGEREF _Toc90028150 \h </w:instrText>
            </w:r>
            <w:r>
              <w:rPr>
                <w:noProof/>
                <w:webHidden/>
              </w:rPr>
            </w:r>
            <w:r>
              <w:rPr>
                <w:noProof/>
                <w:webHidden/>
              </w:rPr>
              <w:fldChar w:fldCharType="separate"/>
            </w:r>
            <w:r>
              <w:rPr>
                <w:noProof/>
                <w:webHidden/>
              </w:rPr>
              <w:t>19</w:t>
            </w:r>
            <w:r>
              <w:rPr>
                <w:noProof/>
                <w:webHidden/>
              </w:rPr>
              <w:fldChar w:fldCharType="end"/>
            </w:r>
          </w:hyperlink>
        </w:p>
        <w:p w:rsidR="00446D62" w:rsidRDefault="006916E0">
          <w:pPr>
            <w:pStyle w:val="22"/>
            <w:tabs>
              <w:tab w:val="right" w:leader="dot" w:pos="8494"/>
            </w:tabs>
            <w:rPr>
              <w:noProof/>
            </w:rPr>
          </w:pPr>
          <w:hyperlink w:anchor="_Toc90028151" w:history="1">
            <w:r>
              <w:rPr>
                <w:rStyle w:val="a4"/>
                <w:rFonts w:ascii="ＭＳ Ｐゴシック" w:eastAsia="ＭＳ Ｐゴシック" w:hAnsi="ＭＳ Ｐゴシック"/>
                <w:noProof/>
              </w:rPr>
              <w:t>12.2.</w:t>
            </w:r>
            <w:r>
              <w:rPr>
                <w:rStyle w:val="a4"/>
                <w:rFonts w:ascii="ＭＳ Ｐゴシック" w:eastAsia="ＭＳ Ｐゴシック" w:hAnsi="ＭＳ Ｐゴシック"/>
                <w:noProof/>
              </w:rPr>
              <w:t>研究との因果関係の判断方法</w:t>
            </w:r>
            <w:r>
              <w:rPr>
                <w:noProof/>
                <w:webHidden/>
              </w:rPr>
              <w:tab/>
            </w:r>
            <w:r>
              <w:rPr>
                <w:noProof/>
                <w:webHidden/>
              </w:rPr>
              <w:fldChar w:fldCharType="begin"/>
            </w:r>
            <w:r>
              <w:rPr>
                <w:noProof/>
                <w:webHidden/>
              </w:rPr>
              <w:instrText xml:space="preserve"> PAGEREF _Toc90028151 \h </w:instrText>
            </w:r>
            <w:r>
              <w:rPr>
                <w:noProof/>
                <w:webHidden/>
              </w:rPr>
            </w:r>
            <w:r>
              <w:rPr>
                <w:noProof/>
                <w:webHidden/>
              </w:rPr>
              <w:fldChar w:fldCharType="separate"/>
            </w:r>
            <w:r>
              <w:rPr>
                <w:noProof/>
                <w:webHidden/>
              </w:rPr>
              <w:t>19</w:t>
            </w:r>
            <w:r>
              <w:rPr>
                <w:noProof/>
                <w:webHidden/>
              </w:rPr>
              <w:fldChar w:fldCharType="end"/>
            </w:r>
          </w:hyperlink>
        </w:p>
        <w:p w:rsidR="00446D62" w:rsidRDefault="006916E0">
          <w:pPr>
            <w:pStyle w:val="22"/>
            <w:tabs>
              <w:tab w:val="right" w:leader="dot" w:pos="8494"/>
            </w:tabs>
            <w:rPr>
              <w:noProof/>
            </w:rPr>
          </w:pPr>
          <w:hyperlink w:anchor="_Toc90028152" w:history="1">
            <w:r>
              <w:rPr>
                <w:rStyle w:val="a4"/>
                <w:rFonts w:ascii="ＭＳ Ｐゴシック" w:eastAsia="ＭＳ Ｐゴシック" w:hAnsi="ＭＳ Ｐゴシック"/>
                <w:noProof/>
              </w:rPr>
              <w:t>12.3.</w:t>
            </w:r>
            <w:r>
              <w:rPr>
                <w:rStyle w:val="a4"/>
                <w:rFonts w:ascii="ＭＳ Ｐゴシック" w:eastAsia="ＭＳ Ｐゴシック" w:hAnsi="ＭＳ Ｐゴシック"/>
                <w:noProof/>
              </w:rPr>
              <w:t>予測性の判断方法</w:t>
            </w:r>
            <w:r>
              <w:rPr>
                <w:noProof/>
                <w:webHidden/>
              </w:rPr>
              <w:tab/>
            </w:r>
            <w:r>
              <w:rPr>
                <w:noProof/>
                <w:webHidden/>
              </w:rPr>
              <w:fldChar w:fldCharType="begin"/>
            </w:r>
            <w:r>
              <w:rPr>
                <w:noProof/>
                <w:webHidden/>
              </w:rPr>
              <w:instrText xml:space="preserve"> PAGEREF _Toc90028152 \h </w:instrText>
            </w:r>
            <w:r>
              <w:rPr>
                <w:noProof/>
                <w:webHidden/>
              </w:rPr>
            </w:r>
            <w:r>
              <w:rPr>
                <w:noProof/>
                <w:webHidden/>
              </w:rPr>
              <w:fldChar w:fldCharType="separate"/>
            </w:r>
            <w:r>
              <w:rPr>
                <w:noProof/>
                <w:webHidden/>
              </w:rPr>
              <w:t>19</w:t>
            </w:r>
            <w:r>
              <w:rPr>
                <w:noProof/>
                <w:webHidden/>
              </w:rPr>
              <w:fldChar w:fldCharType="end"/>
            </w:r>
          </w:hyperlink>
        </w:p>
        <w:p w:rsidR="00446D62" w:rsidRDefault="006916E0">
          <w:pPr>
            <w:pStyle w:val="22"/>
            <w:tabs>
              <w:tab w:val="right" w:leader="dot" w:pos="8494"/>
            </w:tabs>
            <w:rPr>
              <w:noProof/>
            </w:rPr>
          </w:pPr>
          <w:hyperlink w:anchor="_Toc90028153" w:history="1">
            <w:r>
              <w:rPr>
                <w:rStyle w:val="a4"/>
                <w:rFonts w:ascii="ＭＳ Ｐゴシック" w:eastAsia="ＭＳ Ｐゴシック" w:hAnsi="ＭＳ Ｐゴシック"/>
                <w:noProof/>
              </w:rPr>
              <w:t>12.4.</w:t>
            </w:r>
            <w:r>
              <w:rPr>
                <w:rStyle w:val="a4"/>
                <w:rFonts w:ascii="ＭＳ Ｐゴシック" w:eastAsia="ＭＳ Ｐゴシック" w:hAnsi="ＭＳ Ｐゴシック"/>
                <w:noProof/>
              </w:rPr>
              <w:t>有害事象の記録</w:t>
            </w:r>
            <w:r>
              <w:rPr>
                <w:noProof/>
                <w:webHidden/>
              </w:rPr>
              <w:tab/>
            </w:r>
            <w:r>
              <w:rPr>
                <w:noProof/>
                <w:webHidden/>
              </w:rPr>
              <w:fldChar w:fldCharType="begin"/>
            </w:r>
            <w:r>
              <w:rPr>
                <w:noProof/>
                <w:webHidden/>
              </w:rPr>
              <w:instrText xml:space="preserve"> PAGEREF _Toc90028153 \h </w:instrText>
            </w:r>
            <w:r>
              <w:rPr>
                <w:noProof/>
                <w:webHidden/>
              </w:rPr>
            </w:r>
            <w:r>
              <w:rPr>
                <w:noProof/>
                <w:webHidden/>
              </w:rPr>
              <w:fldChar w:fldCharType="separate"/>
            </w:r>
            <w:r>
              <w:rPr>
                <w:noProof/>
                <w:webHidden/>
              </w:rPr>
              <w:t>20</w:t>
            </w:r>
            <w:r>
              <w:rPr>
                <w:noProof/>
                <w:webHidden/>
              </w:rPr>
              <w:fldChar w:fldCharType="end"/>
            </w:r>
          </w:hyperlink>
        </w:p>
        <w:p w:rsidR="00446D62" w:rsidRDefault="006916E0">
          <w:pPr>
            <w:pStyle w:val="22"/>
            <w:tabs>
              <w:tab w:val="right" w:leader="dot" w:pos="8494"/>
            </w:tabs>
            <w:rPr>
              <w:noProof/>
            </w:rPr>
          </w:pPr>
          <w:hyperlink w:anchor="_Toc90028154" w:history="1">
            <w:r>
              <w:rPr>
                <w:rStyle w:val="a4"/>
                <w:rFonts w:ascii="ＭＳ Ｐゴシック" w:eastAsia="ＭＳ Ｐゴシック" w:hAnsi="ＭＳ Ｐゴシック"/>
                <w:noProof/>
              </w:rPr>
              <w:t>12.5.</w:t>
            </w:r>
            <w:r>
              <w:rPr>
                <w:rStyle w:val="a4"/>
                <w:rFonts w:ascii="ＭＳ Ｐゴシック" w:eastAsia="ＭＳ Ｐゴシック" w:hAnsi="ＭＳ Ｐゴシック"/>
                <w:noProof/>
              </w:rPr>
              <w:t>疾病等の報告</w:t>
            </w:r>
            <w:r>
              <w:rPr>
                <w:noProof/>
                <w:webHidden/>
              </w:rPr>
              <w:tab/>
            </w:r>
            <w:r>
              <w:rPr>
                <w:noProof/>
                <w:webHidden/>
              </w:rPr>
              <w:fldChar w:fldCharType="begin"/>
            </w:r>
            <w:r>
              <w:rPr>
                <w:noProof/>
                <w:webHidden/>
              </w:rPr>
              <w:instrText xml:space="preserve"> PAGEREF _Toc90028154 \h </w:instrText>
            </w:r>
            <w:r>
              <w:rPr>
                <w:noProof/>
                <w:webHidden/>
              </w:rPr>
            </w:r>
            <w:r>
              <w:rPr>
                <w:noProof/>
                <w:webHidden/>
              </w:rPr>
              <w:fldChar w:fldCharType="separate"/>
            </w:r>
            <w:r>
              <w:rPr>
                <w:noProof/>
                <w:webHidden/>
              </w:rPr>
              <w:t>20</w:t>
            </w:r>
            <w:r>
              <w:rPr>
                <w:noProof/>
                <w:webHidden/>
              </w:rPr>
              <w:fldChar w:fldCharType="end"/>
            </w:r>
          </w:hyperlink>
        </w:p>
        <w:p w:rsidR="00446D62" w:rsidRDefault="006916E0">
          <w:pPr>
            <w:pStyle w:val="22"/>
            <w:tabs>
              <w:tab w:val="right" w:leader="dot" w:pos="8494"/>
            </w:tabs>
            <w:rPr>
              <w:noProof/>
            </w:rPr>
          </w:pPr>
          <w:hyperlink w:anchor="_Toc90028155" w:history="1">
            <w:r>
              <w:rPr>
                <w:rStyle w:val="a4"/>
                <w:rFonts w:ascii="ＭＳ Ｐゴシック" w:eastAsia="ＭＳ Ｐゴシック" w:hAnsi="ＭＳ Ｐゴシック"/>
                <w:noProof/>
              </w:rPr>
              <w:t>12.6.</w:t>
            </w:r>
            <w:r>
              <w:rPr>
                <w:rStyle w:val="a4"/>
                <w:rFonts w:ascii="ＭＳ Ｐゴシック" w:eastAsia="ＭＳ Ｐゴシック" w:hAnsi="ＭＳ Ｐゴシック"/>
                <w:noProof/>
              </w:rPr>
              <w:t>有害事象発現時の研究対象者の観察</w:t>
            </w:r>
            <w:r>
              <w:rPr>
                <w:noProof/>
                <w:webHidden/>
              </w:rPr>
              <w:tab/>
            </w:r>
            <w:r>
              <w:rPr>
                <w:noProof/>
                <w:webHidden/>
              </w:rPr>
              <w:fldChar w:fldCharType="begin"/>
            </w:r>
            <w:r>
              <w:rPr>
                <w:noProof/>
                <w:webHidden/>
              </w:rPr>
              <w:instrText xml:space="preserve"> PAGEREF _Toc90028155 \h </w:instrText>
            </w:r>
            <w:r>
              <w:rPr>
                <w:noProof/>
                <w:webHidden/>
              </w:rPr>
            </w:r>
            <w:r>
              <w:rPr>
                <w:noProof/>
                <w:webHidden/>
              </w:rPr>
              <w:fldChar w:fldCharType="separate"/>
            </w:r>
            <w:r>
              <w:rPr>
                <w:noProof/>
                <w:webHidden/>
              </w:rPr>
              <w:t>20</w:t>
            </w:r>
            <w:r>
              <w:rPr>
                <w:noProof/>
                <w:webHidden/>
              </w:rPr>
              <w:fldChar w:fldCharType="end"/>
            </w:r>
          </w:hyperlink>
        </w:p>
        <w:p w:rsidR="00446D62" w:rsidRDefault="006916E0">
          <w:pPr>
            <w:pStyle w:val="11"/>
            <w:tabs>
              <w:tab w:val="right" w:leader="dot" w:pos="8494"/>
            </w:tabs>
            <w:rPr>
              <w:noProof/>
            </w:rPr>
          </w:pPr>
          <w:hyperlink w:anchor="_Toc90028156" w:history="1">
            <w:r>
              <w:rPr>
                <w:rStyle w:val="a4"/>
                <w:rFonts w:ascii="ＭＳ Ｐゴシック" w:eastAsia="ＭＳ Ｐゴシック" w:hAnsi="ＭＳ Ｐゴシック"/>
                <w:noProof/>
              </w:rPr>
              <w:t>13.</w:t>
            </w:r>
            <w:r>
              <w:rPr>
                <w:rStyle w:val="a4"/>
                <w:rFonts w:ascii="ＭＳ Ｐゴシック" w:eastAsia="ＭＳ Ｐゴシック" w:hAnsi="ＭＳ Ｐゴシック"/>
                <w:noProof/>
              </w:rPr>
              <w:t>統計学的事項</w:t>
            </w:r>
            <w:r>
              <w:rPr>
                <w:noProof/>
                <w:webHidden/>
              </w:rPr>
              <w:tab/>
            </w:r>
            <w:r>
              <w:rPr>
                <w:noProof/>
                <w:webHidden/>
              </w:rPr>
              <w:fldChar w:fldCharType="begin"/>
            </w:r>
            <w:r>
              <w:rPr>
                <w:noProof/>
                <w:webHidden/>
              </w:rPr>
              <w:instrText xml:space="preserve"> PAGEREF _Toc90028156 \h </w:instrText>
            </w:r>
            <w:r>
              <w:rPr>
                <w:noProof/>
                <w:webHidden/>
              </w:rPr>
            </w:r>
            <w:r>
              <w:rPr>
                <w:noProof/>
                <w:webHidden/>
              </w:rPr>
              <w:fldChar w:fldCharType="separate"/>
            </w:r>
            <w:r>
              <w:rPr>
                <w:noProof/>
                <w:webHidden/>
              </w:rPr>
              <w:t>21</w:t>
            </w:r>
            <w:r>
              <w:rPr>
                <w:noProof/>
                <w:webHidden/>
              </w:rPr>
              <w:fldChar w:fldCharType="end"/>
            </w:r>
          </w:hyperlink>
        </w:p>
        <w:p w:rsidR="00446D62" w:rsidRDefault="006916E0">
          <w:pPr>
            <w:pStyle w:val="22"/>
            <w:tabs>
              <w:tab w:val="right" w:leader="dot" w:pos="8494"/>
            </w:tabs>
            <w:rPr>
              <w:noProof/>
            </w:rPr>
          </w:pPr>
          <w:hyperlink w:anchor="_Toc90028157" w:history="1">
            <w:r>
              <w:rPr>
                <w:rStyle w:val="a4"/>
                <w:rFonts w:ascii="ＭＳ Ｐゴシック" w:eastAsia="ＭＳ Ｐゴシック" w:hAnsi="ＭＳ Ｐゴシック"/>
                <w:noProof/>
              </w:rPr>
              <w:t>13.1.</w:t>
            </w:r>
            <w:r>
              <w:rPr>
                <w:rStyle w:val="a4"/>
                <w:rFonts w:ascii="ＭＳ Ｐゴシック" w:eastAsia="ＭＳ Ｐゴシック" w:hAnsi="ＭＳ Ｐゴシック"/>
                <w:noProof/>
              </w:rPr>
              <w:t>研究対象者の取扱い</w:t>
            </w:r>
            <w:r>
              <w:rPr>
                <w:noProof/>
                <w:webHidden/>
              </w:rPr>
              <w:tab/>
            </w:r>
            <w:r>
              <w:rPr>
                <w:noProof/>
                <w:webHidden/>
              </w:rPr>
              <w:fldChar w:fldCharType="begin"/>
            </w:r>
            <w:r>
              <w:rPr>
                <w:noProof/>
                <w:webHidden/>
              </w:rPr>
              <w:instrText xml:space="preserve"> PAGEREF _Toc90028157 \h </w:instrText>
            </w:r>
            <w:r>
              <w:rPr>
                <w:noProof/>
                <w:webHidden/>
              </w:rPr>
            </w:r>
            <w:r>
              <w:rPr>
                <w:noProof/>
                <w:webHidden/>
              </w:rPr>
              <w:fldChar w:fldCharType="separate"/>
            </w:r>
            <w:r>
              <w:rPr>
                <w:noProof/>
                <w:webHidden/>
              </w:rPr>
              <w:t>21</w:t>
            </w:r>
            <w:r>
              <w:rPr>
                <w:noProof/>
                <w:webHidden/>
              </w:rPr>
              <w:fldChar w:fldCharType="end"/>
            </w:r>
          </w:hyperlink>
        </w:p>
        <w:p w:rsidR="00446D62" w:rsidRDefault="006916E0">
          <w:pPr>
            <w:pStyle w:val="31"/>
            <w:tabs>
              <w:tab w:val="right" w:leader="dot" w:pos="8494"/>
            </w:tabs>
            <w:rPr>
              <w:noProof/>
            </w:rPr>
          </w:pPr>
          <w:hyperlink w:anchor="_Toc90028158" w:history="1">
            <w:r>
              <w:rPr>
                <w:rStyle w:val="a4"/>
                <w:rFonts w:ascii="ＭＳ Ｐゴシック" w:eastAsia="ＭＳ Ｐゴシック" w:hAnsi="ＭＳ Ｐゴシック"/>
                <w:noProof/>
              </w:rPr>
              <w:t>13.1.1.</w:t>
            </w:r>
            <w:r>
              <w:rPr>
                <w:rStyle w:val="a4"/>
                <w:rFonts w:ascii="ＭＳ Ｐゴシック" w:eastAsia="ＭＳ Ｐゴシック" w:hAnsi="ＭＳ Ｐゴシック"/>
                <w:noProof/>
              </w:rPr>
              <w:t>研究対象者の定義</w:t>
            </w:r>
            <w:r>
              <w:rPr>
                <w:noProof/>
                <w:webHidden/>
              </w:rPr>
              <w:tab/>
            </w:r>
            <w:r>
              <w:rPr>
                <w:noProof/>
                <w:webHidden/>
              </w:rPr>
              <w:fldChar w:fldCharType="begin"/>
            </w:r>
            <w:r>
              <w:rPr>
                <w:noProof/>
                <w:webHidden/>
              </w:rPr>
              <w:instrText xml:space="preserve"> PAGEREF _Toc90028158 \h </w:instrText>
            </w:r>
            <w:r>
              <w:rPr>
                <w:noProof/>
                <w:webHidden/>
              </w:rPr>
            </w:r>
            <w:r>
              <w:rPr>
                <w:noProof/>
                <w:webHidden/>
              </w:rPr>
              <w:fldChar w:fldCharType="separate"/>
            </w:r>
            <w:r>
              <w:rPr>
                <w:noProof/>
                <w:webHidden/>
              </w:rPr>
              <w:t>21</w:t>
            </w:r>
            <w:r>
              <w:rPr>
                <w:noProof/>
                <w:webHidden/>
              </w:rPr>
              <w:fldChar w:fldCharType="end"/>
            </w:r>
          </w:hyperlink>
        </w:p>
        <w:p w:rsidR="00446D62" w:rsidRDefault="006916E0">
          <w:pPr>
            <w:pStyle w:val="31"/>
            <w:tabs>
              <w:tab w:val="right" w:leader="dot" w:pos="8494"/>
            </w:tabs>
            <w:rPr>
              <w:noProof/>
            </w:rPr>
          </w:pPr>
          <w:hyperlink w:anchor="_Toc90028159" w:history="1">
            <w:r>
              <w:rPr>
                <w:rStyle w:val="a4"/>
                <w:rFonts w:ascii="ＭＳ Ｐゴシック" w:eastAsia="ＭＳ Ｐゴシック" w:hAnsi="ＭＳ Ｐゴシック"/>
                <w:noProof/>
              </w:rPr>
              <w:t>13.1.2.</w:t>
            </w:r>
            <w:r>
              <w:rPr>
                <w:rStyle w:val="a4"/>
                <w:rFonts w:ascii="ＭＳ Ｐゴシック" w:eastAsia="ＭＳ Ｐゴシック" w:hAnsi="ＭＳ Ｐゴシック"/>
                <w:noProof/>
              </w:rPr>
              <w:t>解析対象集団の定義</w:t>
            </w:r>
            <w:r>
              <w:rPr>
                <w:noProof/>
                <w:webHidden/>
              </w:rPr>
              <w:tab/>
            </w:r>
            <w:r>
              <w:rPr>
                <w:noProof/>
                <w:webHidden/>
              </w:rPr>
              <w:fldChar w:fldCharType="begin"/>
            </w:r>
            <w:r>
              <w:rPr>
                <w:noProof/>
                <w:webHidden/>
              </w:rPr>
              <w:instrText xml:space="preserve"> PAGEREF _Toc90028159 \h </w:instrText>
            </w:r>
            <w:r>
              <w:rPr>
                <w:noProof/>
                <w:webHidden/>
              </w:rPr>
            </w:r>
            <w:r>
              <w:rPr>
                <w:noProof/>
                <w:webHidden/>
              </w:rPr>
              <w:fldChar w:fldCharType="separate"/>
            </w:r>
            <w:r>
              <w:rPr>
                <w:noProof/>
                <w:webHidden/>
              </w:rPr>
              <w:t>21</w:t>
            </w:r>
            <w:r>
              <w:rPr>
                <w:noProof/>
                <w:webHidden/>
              </w:rPr>
              <w:fldChar w:fldCharType="end"/>
            </w:r>
          </w:hyperlink>
        </w:p>
        <w:p w:rsidR="00446D62" w:rsidRDefault="006916E0">
          <w:pPr>
            <w:pStyle w:val="22"/>
            <w:tabs>
              <w:tab w:val="right" w:leader="dot" w:pos="8494"/>
            </w:tabs>
            <w:rPr>
              <w:noProof/>
            </w:rPr>
          </w:pPr>
          <w:hyperlink w:anchor="_Toc90028160" w:history="1">
            <w:r>
              <w:rPr>
                <w:rStyle w:val="a4"/>
                <w:rFonts w:ascii="ＭＳ Ｐゴシック" w:eastAsia="ＭＳ Ｐゴシック" w:hAnsi="ＭＳ Ｐゴシック"/>
                <w:noProof/>
              </w:rPr>
              <w:t>13.2.</w:t>
            </w:r>
            <w:r>
              <w:rPr>
                <w:rStyle w:val="a4"/>
                <w:rFonts w:ascii="ＭＳ Ｐゴシック" w:eastAsia="ＭＳ Ｐゴシック" w:hAnsi="ＭＳ Ｐゴシック"/>
                <w:noProof/>
              </w:rPr>
              <w:t>データベース及び症例の固定</w:t>
            </w:r>
            <w:r>
              <w:rPr>
                <w:noProof/>
                <w:webHidden/>
              </w:rPr>
              <w:tab/>
            </w:r>
            <w:r>
              <w:rPr>
                <w:noProof/>
                <w:webHidden/>
              </w:rPr>
              <w:fldChar w:fldCharType="begin"/>
            </w:r>
            <w:r>
              <w:rPr>
                <w:noProof/>
                <w:webHidden/>
              </w:rPr>
              <w:instrText xml:space="preserve"> PAGEREF _Toc90028160 \h </w:instrText>
            </w:r>
            <w:r>
              <w:rPr>
                <w:noProof/>
                <w:webHidden/>
              </w:rPr>
            </w:r>
            <w:r>
              <w:rPr>
                <w:noProof/>
                <w:webHidden/>
              </w:rPr>
              <w:fldChar w:fldCharType="separate"/>
            </w:r>
            <w:r>
              <w:rPr>
                <w:noProof/>
                <w:webHidden/>
              </w:rPr>
              <w:t>22</w:t>
            </w:r>
            <w:r>
              <w:rPr>
                <w:noProof/>
                <w:webHidden/>
              </w:rPr>
              <w:fldChar w:fldCharType="end"/>
            </w:r>
          </w:hyperlink>
        </w:p>
        <w:p w:rsidR="00446D62" w:rsidRDefault="006916E0">
          <w:pPr>
            <w:pStyle w:val="22"/>
            <w:tabs>
              <w:tab w:val="right" w:leader="dot" w:pos="8494"/>
            </w:tabs>
            <w:rPr>
              <w:noProof/>
            </w:rPr>
          </w:pPr>
          <w:hyperlink w:anchor="_Toc90028161" w:history="1">
            <w:r>
              <w:rPr>
                <w:rStyle w:val="a4"/>
                <w:rFonts w:ascii="ＭＳ Ｐゴシック" w:eastAsia="ＭＳ Ｐゴシック" w:hAnsi="ＭＳ Ｐゴシック"/>
                <w:noProof/>
              </w:rPr>
              <w:t>13.3.</w:t>
            </w:r>
            <w:r>
              <w:rPr>
                <w:rStyle w:val="a4"/>
                <w:rFonts w:ascii="ＭＳ Ｐゴシック" w:eastAsia="ＭＳ Ｐゴシック" w:hAnsi="ＭＳ Ｐゴシック"/>
                <w:noProof/>
              </w:rPr>
              <w:t>解析方法</w:t>
            </w:r>
            <w:r>
              <w:rPr>
                <w:noProof/>
                <w:webHidden/>
              </w:rPr>
              <w:tab/>
            </w:r>
            <w:r>
              <w:rPr>
                <w:noProof/>
                <w:webHidden/>
              </w:rPr>
              <w:fldChar w:fldCharType="begin"/>
            </w:r>
            <w:r>
              <w:rPr>
                <w:noProof/>
                <w:webHidden/>
              </w:rPr>
              <w:instrText xml:space="preserve"> PAGEREF _Toc90028161 \h </w:instrText>
            </w:r>
            <w:r>
              <w:rPr>
                <w:noProof/>
                <w:webHidden/>
              </w:rPr>
            </w:r>
            <w:r>
              <w:rPr>
                <w:noProof/>
                <w:webHidden/>
              </w:rPr>
              <w:fldChar w:fldCharType="separate"/>
            </w:r>
            <w:r>
              <w:rPr>
                <w:noProof/>
                <w:webHidden/>
              </w:rPr>
              <w:t>22</w:t>
            </w:r>
            <w:r>
              <w:rPr>
                <w:noProof/>
                <w:webHidden/>
              </w:rPr>
              <w:fldChar w:fldCharType="end"/>
            </w:r>
          </w:hyperlink>
        </w:p>
        <w:p w:rsidR="00446D62" w:rsidRDefault="006916E0">
          <w:pPr>
            <w:pStyle w:val="22"/>
            <w:tabs>
              <w:tab w:val="right" w:leader="dot" w:pos="8494"/>
            </w:tabs>
            <w:rPr>
              <w:noProof/>
            </w:rPr>
          </w:pPr>
          <w:hyperlink w:anchor="_Toc90028162" w:history="1">
            <w:r>
              <w:rPr>
                <w:rStyle w:val="a4"/>
                <w:rFonts w:ascii="ＭＳ Ｐゴシック" w:eastAsia="ＭＳ Ｐゴシック" w:hAnsi="ＭＳ Ｐゴシック"/>
                <w:noProof/>
              </w:rPr>
              <w:t>13.4.</w:t>
            </w:r>
            <w:r>
              <w:rPr>
                <w:rStyle w:val="a4"/>
                <w:rFonts w:ascii="ＭＳ Ｐゴシック" w:eastAsia="ＭＳ Ｐゴシック" w:hAnsi="ＭＳ Ｐゴシック"/>
                <w:noProof/>
              </w:rPr>
              <w:t>中間解析</w:t>
            </w:r>
            <w:r>
              <w:rPr>
                <w:noProof/>
                <w:webHidden/>
              </w:rPr>
              <w:tab/>
            </w:r>
            <w:r>
              <w:rPr>
                <w:noProof/>
                <w:webHidden/>
              </w:rPr>
              <w:fldChar w:fldCharType="begin"/>
            </w:r>
            <w:r>
              <w:rPr>
                <w:noProof/>
                <w:webHidden/>
              </w:rPr>
              <w:instrText xml:space="preserve"> PAGEREF _Toc90028162 \h </w:instrText>
            </w:r>
            <w:r>
              <w:rPr>
                <w:noProof/>
                <w:webHidden/>
              </w:rPr>
            </w:r>
            <w:r>
              <w:rPr>
                <w:noProof/>
                <w:webHidden/>
              </w:rPr>
              <w:fldChar w:fldCharType="separate"/>
            </w:r>
            <w:r>
              <w:rPr>
                <w:noProof/>
                <w:webHidden/>
              </w:rPr>
              <w:t>23</w:t>
            </w:r>
            <w:r>
              <w:rPr>
                <w:noProof/>
                <w:webHidden/>
              </w:rPr>
              <w:fldChar w:fldCharType="end"/>
            </w:r>
          </w:hyperlink>
        </w:p>
        <w:p w:rsidR="00446D62" w:rsidRDefault="006916E0">
          <w:pPr>
            <w:pStyle w:val="22"/>
            <w:tabs>
              <w:tab w:val="right" w:leader="dot" w:pos="8494"/>
            </w:tabs>
            <w:rPr>
              <w:noProof/>
            </w:rPr>
          </w:pPr>
          <w:hyperlink w:anchor="_Toc90028163" w:history="1">
            <w:r>
              <w:rPr>
                <w:rStyle w:val="a4"/>
                <w:rFonts w:ascii="ＭＳ Ｐゴシック" w:eastAsia="ＭＳ Ｐゴシック" w:hAnsi="ＭＳ Ｐゴシック"/>
                <w:noProof/>
              </w:rPr>
              <w:t>13.5.</w:t>
            </w:r>
            <w:r>
              <w:rPr>
                <w:rStyle w:val="a4"/>
                <w:rFonts w:ascii="ＭＳ Ｐゴシック" w:eastAsia="ＭＳ Ｐゴシック" w:hAnsi="ＭＳ Ｐゴシック"/>
                <w:noProof/>
              </w:rPr>
              <w:t>解析の実施時期</w:t>
            </w:r>
            <w:r>
              <w:rPr>
                <w:noProof/>
                <w:webHidden/>
              </w:rPr>
              <w:tab/>
            </w:r>
            <w:r>
              <w:rPr>
                <w:noProof/>
                <w:webHidden/>
              </w:rPr>
              <w:fldChar w:fldCharType="begin"/>
            </w:r>
            <w:r>
              <w:rPr>
                <w:noProof/>
                <w:webHidden/>
              </w:rPr>
              <w:instrText xml:space="preserve"> PAGEREF _Toc90028163 \h </w:instrText>
            </w:r>
            <w:r>
              <w:rPr>
                <w:noProof/>
                <w:webHidden/>
              </w:rPr>
            </w:r>
            <w:r>
              <w:rPr>
                <w:noProof/>
                <w:webHidden/>
              </w:rPr>
              <w:fldChar w:fldCharType="separate"/>
            </w:r>
            <w:r>
              <w:rPr>
                <w:noProof/>
                <w:webHidden/>
              </w:rPr>
              <w:t>23</w:t>
            </w:r>
            <w:r>
              <w:rPr>
                <w:noProof/>
                <w:webHidden/>
              </w:rPr>
              <w:fldChar w:fldCharType="end"/>
            </w:r>
          </w:hyperlink>
        </w:p>
        <w:p w:rsidR="00446D62" w:rsidRDefault="006916E0">
          <w:pPr>
            <w:pStyle w:val="11"/>
            <w:tabs>
              <w:tab w:val="right" w:leader="dot" w:pos="8494"/>
            </w:tabs>
            <w:rPr>
              <w:noProof/>
            </w:rPr>
          </w:pPr>
          <w:hyperlink w:anchor="_Toc90028164" w:history="1">
            <w:r>
              <w:rPr>
                <w:rStyle w:val="a4"/>
                <w:rFonts w:ascii="ＭＳ Ｐゴシック" w:eastAsia="ＭＳ Ｐゴシック" w:hAnsi="ＭＳ Ｐゴシック"/>
                <w:noProof/>
              </w:rPr>
              <w:t>14.</w:t>
            </w:r>
            <w:r>
              <w:rPr>
                <w:rStyle w:val="a4"/>
                <w:rFonts w:ascii="ＭＳ Ｐゴシック" w:eastAsia="ＭＳ Ｐゴシック" w:hAnsi="ＭＳ Ｐゴシック"/>
                <w:noProof/>
              </w:rPr>
              <w:t>試料・記録（データを含む）の取扱い及び保管に関する事項</w:t>
            </w:r>
            <w:r>
              <w:rPr>
                <w:noProof/>
                <w:webHidden/>
              </w:rPr>
              <w:tab/>
            </w:r>
            <w:r>
              <w:rPr>
                <w:noProof/>
                <w:webHidden/>
              </w:rPr>
              <w:fldChar w:fldCharType="begin"/>
            </w:r>
            <w:r>
              <w:rPr>
                <w:noProof/>
                <w:webHidden/>
              </w:rPr>
              <w:instrText xml:space="preserve"> PAGEREF _Toc90028164 \h </w:instrText>
            </w:r>
            <w:r>
              <w:rPr>
                <w:noProof/>
                <w:webHidden/>
              </w:rPr>
            </w:r>
            <w:r>
              <w:rPr>
                <w:noProof/>
                <w:webHidden/>
              </w:rPr>
              <w:fldChar w:fldCharType="separate"/>
            </w:r>
            <w:r>
              <w:rPr>
                <w:noProof/>
                <w:webHidden/>
              </w:rPr>
              <w:t>23</w:t>
            </w:r>
            <w:r>
              <w:rPr>
                <w:noProof/>
                <w:webHidden/>
              </w:rPr>
              <w:fldChar w:fldCharType="end"/>
            </w:r>
          </w:hyperlink>
        </w:p>
        <w:p w:rsidR="00446D62" w:rsidRDefault="006916E0">
          <w:pPr>
            <w:pStyle w:val="22"/>
            <w:tabs>
              <w:tab w:val="right" w:leader="dot" w:pos="8494"/>
            </w:tabs>
            <w:rPr>
              <w:noProof/>
            </w:rPr>
          </w:pPr>
          <w:hyperlink w:anchor="_Toc90028165" w:history="1">
            <w:r>
              <w:rPr>
                <w:rStyle w:val="a4"/>
                <w:rFonts w:ascii="ＭＳ Ｐゴシック" w:eastAsia="ＭＳ Ｐゴシック" w:hAnsi="ＭＳ Ｐゴシック"/>
                <w:noProof/>
              </w:rPr>
              <w:t>14.1.</w:t>
            </w:r>
            <w:r>
              <w:rPr>
                <w:rStyle w:val="a4"/>
                <w:rFonts w:ascii="ＭＳ Ｐゴシック" w:eastAsia="ＭＳ Ｐゴシック" w:hAnsi="ＭＳ Ｐゴシック"/>
                <w:noProof/>
              </w:rPr>
              <w:t>データの収集</w:t>
            </w:r>
            <w:r>
              <w:rPr>
                <w:noProof/>
                <w:webHidden/>
              </w:rPr>
              <w:tab/>
            </w:r>
            <w:r>
              <w:rPr>
                <w:noProof/>
                <w:webHidden/>
              </w:rPr>
              <w:fldChar w:fldCharType="begin"/>
            </w:r>
            <w:r>
              <w:rPr>
                <w:noProof/>
                <w:webHidden/>
              </w:rPr>
              <w:instrText xml:space="preserve"> PAGEREF _Toc90028165 \h </w:instrText>
            </w:r>
            <w:r>
              <w:rPr>
                <w:noProof/>
                <w:webHidden/>
              </w:rPr>
            </w:r>
            <w:r>
              <w:rPr>
                <w:noProof/>
                <w:webHidden/>
              </w:rPr>
              <w:fldChar w:fldCharType="separate"/>
            </w:r>
            <w:r>
              <w:rPr>
                <w:noProof/>
                <w:webHidden/>
              </w:rPr>
              <w:t>23</w:t>
            </w:r>
            <w:r>
              <w:rPr>
                <w:noProof/>
                <w:webHidden/>
              </w:rPr>
              <w:fldChar w:fldCharType="end"/>
            </w:r>
          </w:hyperlink>
        </w:p>
        <w:p w:rsidR="00446D62" w:rsidRDefault="006916E0">
          <w:pPr>
            <w:pStyle w:val="22"/>
            <w:tabs>
              <w:tab w:val="right" w:leader="dot" w:pos="8494"/>
            </w:tabs>
            <w:rPr>
              <w:noProof/>
            </w:rPr>
          </w:pPr>
          <w:hyperlink w:anchor="_Toc90028166" w:history="1">
            <w:r>
              <w:rPr>
                <w:rStyle w:val="a4"/>
                <w:rFonts w:ascii="ＭＳ Ｐゴシック" w:eastAsia="ＭＳ Ｐゴシック" w:hAnsi="ＭＳ Ｐゴシック"/>
                <w:noProof/>
              </w:rPr>
              <w:t>14.2.</w:t>
            </w:r>
            <w:r>
              <w:rPr>
                <w:rStyle w:val="a4"/>
                <w:rFonts w:ascii="ＭＳ Ｐゴシック" w:eastAsia="ＭＳ Ｐゴシック" w:hAnsi="ＭＳ Ｐゴシック"/>
                <w:noProof/>
              </w:rPr>
              <w:t>記録の保管</w:t>
            </w:r>
            <w:r>
              <w:rPr>
                <w:noProof/>
                <w:webHidden/>
              </w:rPr>
              <w:tab/>
            </w:r>
            <w:r>
              <w:rPr>
                <w:noProof/>
                <w:webHidden/>
              </w:rPr>
              <w:fldChar w:fldCharType="begin"/>
            </w:r>
            <w:r>
              <w:rPr>
                <w:noProof/>
                <w:webHidden/>
              </w:rPr>
              <w:instrText xml:space="preserve"> PAGEREF _Toc90028166 \h </w:instrText>
            </w:r>
            <w:r>
              <w:rPr>
                <w:noProof/>
                <w:webHidden/>
              </w:rPr>
            </w:r>
            <w:r>
              <w:rPr>
                <w:noProof/>
                <w:webHidden/>
              </w:rPr>
              <w:fldChar w:fldCharType="separate"/>
            </w:r>
            <w:r>
              <w:rPr>
                <w:noProof/>
                <w:webHidden/>
              </w:rPr>
              <w:t>23</w:t>
            </w:r>
            <w:r>
              <w:rPr>
                <w:noProof/>
                <w:webHidden/>
              </w:rPr>
              <w:fldChar w:fldCharType="end"/>
            </w:r>
          </w:hyperlink>
        </w:p>
        <w:p w:rsidR="00446D62" w:rsidRDefault="006916E0">
          <w:pPr>
            <w:pStyle w:val="22"/>
            <w:tabs>
              <w:tab w:val="right" w:leader="dot" w:pos="8494"/>
            </w:tabs>
            <w:rPr>
              <w:noProof/>
            </w:rPr>
          </w:pPr>
          <w:hyperlink w:anchor="_Toc90028167" w:history="1">
            <w:r>
              <w:rPr>
                <w:rStyle w:val="a4"/>
                <w:rFonts w:ascii="ＭＳ Ｐゴシック" w:eastAsia="ＭＳ Ｐゴシック" w:hAnsi="ＭＳ Ｐゴシック"/>
                <w:noProof/>
              </w:rPr>
              <w:t>14.3.</w:t>
            </w:r>
            <w:r>
              <w:rPr>
                <w:rStyle w:val="a4"/>
                <w:rFonts w:ascii="ＭＳ Ｐゴシック" w:eastAsia="ＭＳ Ｐゴシック" w:hAnsi="ＭＳ Ｐゴシック"/>
                <w:noProof/>
              </w:rPr>
              <w:t>記録の保管期間・場所</w:t>
            </w:r>
            <w:r>
              <w:rPr>
                <w:noProof/>
                <w:webHidden/>
              </w:rPr>
              <w:tab/>
            </w:r>
            <w:r>
              <w:rPr>
                <w:noProof/>
                <w:webHidden/>
              </w:rPr>
              <w:fldChar w:fldCharType="begin"/>
            </w:r>
            <w:r>
              <w:rPr>
                <w:noProof/>
                <w:webHidden/>
              </w:rPr>
              <w:instrText xml:space="preserve"> PAGEREF _Toc90028167 \h </w:instrText>
            </w:r>
            <w:r>
              <w:rPr>
                <w:noProof/>
                <w:webHidden/>
              </w:rPr>
            </w:r>
            <w:r>
              <w:rPr>
                <w:noProof/>
                <w:webHidden/>
              </w:rPr>
              <w:fldChar w:fldCharType="separate"/>
            </w:r>
            <w:r>
              <w:rPr>
                <w:noProof/>
                <w:webHidden/>
              </w:rPr>
              <w:t>24</w:t>
            </w:r>
            <w:r>
              <w:rPr>
                <w:noProof/>
                <w:webHidden/>
              </w:rPr>
              <w:fldChar w:fldCharType="end"/>
            </w:r>
          </w:hyperlink>
        </w:p>
        <w:p w:rsidR="00446D62" w:rsidRDefault="006916E0">
          <w:pPr>
            <w:pStyle w:val="22"/>
            <w:tabs>
              <w:tab w:val="right" w:leader="dot" w:pos="8494"/>
            </w:tabs>
            <w:rPr>
              <w:noProof/>
            </w:rPr>
          </w:pPr>
          <w:hyperlink w:anchor="_Toc90028168" w:history="1">
            <w:r>
              <w:rPr>
                <w:rStyle w:val="a4"/>
                <w:rFonts w:ascii="ＭＳ Ｐゴシック" w:eastAsia="ＭＳ Ｐゴシック" w:hAnsi="ＭＳ Ｐゴシック"/>
                <w:noProof/>
              </w:rPr>
              <w:t>14.4.</w:t>
            </w:r>
            <w:r>
              <w:rPr>
                <w:rStyle w:val="a4"/>
                <w:rFonts w:ascii="ＭＳ Ｐゴシック" w:eastAsia="ＭＳ Ｐゴシック" w:hAnsi="ＭＳ Ｐゴシック"/>
                <w:noProof/>
              </w:rPr>
              <w:t>試料・記録の廃棄方法</w:t>
            </w:r>
            <w:r>
              <w:rPr>
                <w:noProof/>
                <w:webHidden/>
              </w:rPr>
              <w:tab/>
            </w:r>
            <w:r>
              <w:rPr>
                <w:noProof/>
                <w:webHidden/>
              </w:rPr>
              <w:fldChar w:fldCharType="begin"/>
            </w:r>
            <w:r>
              <w:rPr>
                <w:noProof/>
                <w:webHidden/>
              </w:rPr>
              <w:instrText xml:space="preserve"> P</w:instrText>
            </w:r>
            <w:r>
              <w:rPr>
                <w:noProof/>
                <w:webHidden/>
              </w:rPr>
              <w:instrText xml:space="preserve">AGEREF _Toc90028168 \h </w:instrText>
            </w:r>
            <w:r>
              <w:rPr>
                <w:noProof/>
                <w:webHidden/>
              </w:rPr>
            </w:r>
            <w:r>
              <w:rPr>
                <w:noProof/>
                <w:webHidden/>
              </w:rPr>
              <w:fldChar w:fldCharType="separate"/>
            </w:r>
            <w:r>
              <w:rPr>
                <w:noProof/>
                <w:webHidden/>
              </w:rPr>
              <w:t>24</w:t>
            </w:r>
            <w:r>
              <w:rPr>
                <w:noProof/>
                <w:webHidden/>
              </w:rPr>
              <w:fldChar w:fldCharType="end"/>
            </w:r>
          </w:hyperlink>
        </w:p>
        <w:p w:rsidR="00446D62" w:rsidRDefault="006916E0">
          <w:pPr>
            <w:pStyle w:val="22"/>
            <w:tabs>
              <w:tab w:val="right" w:leader="dot" w:pos="8494"/>
            </w:tabs>
            <w:rPr>
              <w:noProof/>
            </w:rPr>
          </w:pPr>
          <w:hyperlink w:anchor="_Toc90028169" w:history="1">
            <w:r>
              <w:rPr>
                <w:rStyle w:val="a4"/>
                <w:rFonts w:ascii="ＭＳ Ｐゴシック" w:eastAsia="ＭＳ Ｐゴシック" w:hAnsi="ＭＳ Ｐゴシック"/>
                <w:noProof/>
              </w:rPr>
              <w:t>14.5.</w:t>
            </w:r>
            <w:r>
              <w:rPr>
                <w:rStyle w:val="a4"/>
                <w:rFonts w:ascii="ＭＳ Ｐゴシック" w:eastAsia="ＭＳ Ｐゴシック" w:hAnsi="ＭＳ Ｐゴシック"/>
                <w:noProof/>
              </w:rPr>
              <w:t>他機関への試料・記録の提供</w:t>
            </w:r>
            <w:r>
              <w:rPr>
                <w:noProof/>
                <w:webHidden/>
              </w:rPr>
              <w:tab/>
            </w:r>
            <w:r>
              <w:rPr>
                <w:noProof/>
                <w:webHidden/>
              </w:rPr>
              <w:fldChar w:fldCharType="begin"/>
            </w:r>
            <w:r>
              <w:rPr>
                <w:noProof/>
                <w:webHidden/>
              </w:rPr>
              <w:instrText xml:space="preserve"> PAGEREF _Toc90028169 \h </w:instrText>
            </w:r>
            <w:r>
              <w:rPr>
                <w:noProof/>
                <w:webHidden/>
              </w:rPr>
            </w:r>
            <w:r>
              <w:rPr>
                <w:noProof/>
                <w:webHidden/>
              </w:rPr>
              <w:fldChar w:fldCharType="separate"/>
            </w:r>
            <w:r>
              <w:rPr>
                <w:noProof/>
                <w:webHidden/>
              </w:rPr>
              <w:t>24</w:t>
            </w:r>
            <w:r>
              <w:rPr>
                <w:noProof/>
                <w:webHidden/>
              </w:rPr>
              <w:fldChar w:fldCharType="end"/>
            </w:r>
          </w:hyperlink>
        </w:p>
        <w:p w:rsidR="00446D62" w:rsidRDefault="006916E0">
          <w:pPr>
            <w:pStyle w:val="22"/>
            <w:tabs>
              <w:tab w:val="right" w:leader="dot" w:pos="8494"/>
            </w:tabs>
            <w:rPr>
              <w:noProof/>
            </w:rPr>
          </w:pPr>
          <w:hyperlink w:anchor="_Toc90028170" w:history="1">
            <w:r>
              <w:rPr>
                <w:rStyle w:val="a4"/>
                <w:rFonts w:ascii="ＭＳ Ｐゴシック" w:eastAsia="ＭＳ Ｐゴシック" w:hAnsi="ＭＳ Ｐゴシック"/>
                <w:noProof/>
              </w:rPr>
              <w:t>14.6.</w:t>
            </w:r>
            <w:r>
              <w:rPr>
                <w:rStyle w:val="a4"/>
                <w:rFonts w:ascii="ＭＳ Ｐゴシック" w:eastAsia="ＭＳ Ｐゴシック" w:hAnsi="ＭＳ Ｐゴシック"/>
                <w:noProof/>
              </w:rPr>
              <w:t>記録、試料の授受に関する記録</w:t>
            </w:r>
            <w:r>
              <w:rPr>
                <w:noProof/>
                <w:webHidden/>
              </w:rPr>
              <w:tab/>
            </w:r>
            <w:r>
              <w:rPr>
                <w:noProof/>
                <w:webHidden/>
              </w:rPr>
              <w:fldChar w:fldCharType="begin"/>
            </w:r>
            <w:r>
              <w:rPr>
                <w:noProof/>
                <w:webHidden/>
              </w:rPr>
              <w:instrText xml:space="preserve"> PAGEREF _Toc90028170 \h </w:instrText>
            </w:r>
            <w:r>
              <w:rPr>
                <w:noProof/>
                <w:webHidden/>
              </w:rPr>
            </w:r>
            <w:r>
              <w:rPr>
                <w:noProof/>
                <w:webHidden/>
              </w:rPr>
              <w:fldChar w:fldCharType="separate"/>
            </w:r>
            <w:r>
              <w:rPr>
                <w:noProof/>
                <w:webHidden/>
              </w:rPr>
              <w:t>24</w:t>
            </w:r>
            <w:r>
              <w:rPr>
                <w:noProof/>
                <w:webHidden/>
              </w:rPr>
              <w:fldChar w:fldCharType="end"/>
            </w:r>
          </w:hyperlink>
        </w:p>
        <w:p w:rsidR="00446D62" w:rsidRDefault="006916E0">
          <w:pPr>
            <w:pStyle w:val="11"/>
            <w:tabs>
              <w:tab w:val="right" w:leader="dot" w:pos="8494"/>
            </w:tabs>
            <w:rPr>
              <w:noProof/>
            </w:rPr>
          </w:pPr>
          <w:hyperlink w:anchor="_Toc90028171" w:history="1">
            <w:r>
              <w:rPr>
                <w:rStyle w:val="a4"/>
                <w:rFonts w:ascii="ＭＳ Ｐゴシック" w:eastAsia="ＭＳ Ｐゴシック" w:hAnsi="ＭＳ Ｐゴシック"/>
                <w:noProof/>
              </w:rPr>
              <w:t>15.</w:t>
            </w:r>
            <w:r>
              <w:rPr>
                <w:rStyle w:val="a4"/>
                <w:rFonts w:ascii="ＭＳ Ｐゴシック" w:eastAsia="ＭＳ Ｐゴシック" w:hAnsi="ＭＳ Ｐゴシック"/>
                <w:noProof/>
              </w:rPr>
              <w:t>品質管理及び品質保証に関する事項</w:t>
            </w:r>
            <w:r>
              <w:rPr>
                <w:noProof/>
                <w:webHidden/>
              </w:rPr>
              <w:tab/>
            </w:r>
            <w:r>
              <w:rPr>
                <w:noProof/>
                <w:webHidden/>
              </w:rPr>
              <w:fldChar w:fldCharType="begin"/>
            </w:r>
            <w:r>
              <w:rPr>
                <w:noProof/>
                <w:webHidden/>
              </w:rPr>
              <w:instrText xml:space="preserve"> PAGEREF _Toc90028171 \h </w:instrText>
            </w:r>
            <w:r>
              <w:rPr>
                <w:noProof/>
                <w:webHidden/>
              </w:rPr>
            </w:r>
            <w:r>
              <w:rPr>
                <w:noProof/>
                <w:webHidden/>
              </w:rPr>
              <w:fldChar w:fldCharType="separate"/>
            </w:r>
            <w:r>
              <w:rPr>
                <w:noProof/>
                <w:webHidden/>
              </w:rPr>
              <w:t>24</w:t>
            </w:r>
            <w:r>
              <w:rPr>
                <w:noProof/>
                <w:webHidden/>
              </w:rPr>
              <w:fldChar w:fldCharType="end"/>
            </w:r>
          </w:hyperlink>
        </w:p>
        <w:p w:rsidR="00446D62" w:rsidRDefault="006916E0">
          <w:pPr>
            <w:pStyle w:val="22"/>
            <w:tabs>
              <w:tab w:val="right" w:leader="dot" w:pos="8494"/>
            </w:tabs>
            <w:rPr>
              <w:noProof/>
            </w:rPr>
          </w:pPr>
          <w:hyperlink w:anchor="_Toc90028172" w:history="1">
            <w:r>
              <w:rPr>
                <w:rStyle w:val="a4"/>
                <w:rFonts w:ascii="ＭＳ Ｐゴシック" w:eastAsia="ＭＳ Ｐゴシック" w:hAnsi="ＭＳ Ｐゴシック"/>
                <w:noProof/>
              </w:rPr>
              <w:t>15.1.</w:t>
            </w:r>
            <w:r>
              <w:rPr>
                <w:rStyle w:val="a4"/>
                <w:rFonts w:ascii="ＭＳ Ｐゴシック" w:eastAsia="ＭＳ Ｐゴシック" w:hAnsi="ＭＳ Ｐゴシック"/>
                <w:noProof/>
              </w:rPr>
              <w:t>モニタリング</w:t>
            </w:r>
            <w:r>
              <w:rPr>
                <w:noProof/>
                <w:webHidden/>
              </w:rPr>
              <w:tab/>
            </w:r>
            <w:r>
              <w:rPr>
                <w:noProof/>
                <w:webHidden/>
              </w:rPr>
              <w:fldChar w:fldCharType="begin"/>
            </w:r>
            <w:r>
              <w:rPr>
                <w:noProof/>
                <w:webHidden/>
              </w:rPr>
              <w:instrText xml:space="preserve"> PAGEREF _Toc90028172 \h </w:instrText>
            </w:r>
            <w:r>
              <w:rPr>
                <w:noProof/>
                <w:webHidden/>
              </w:rPr>
            </w:r>
            <w:r>
              <w:rPr>
                <w:noProof/>
                <w:webHidden/>
              </w:rPr>
              <w:fldChar w:fldCharType="separate"/>
            </w:r>
            <w:r>
              <w:rPr>
                <w:noProof/>
                <w:webHidden/>
              </w:rPr>
              <w:t>24</w:t>
            </w:r>
            <w:r>
              <w:rPr>
                <w:noProof/>
                <w:webHidden/>
              </w:rPr>
              <w:fldChar w:fldCharType="end"/>
            </w:r>
          </w:hyperlink>
        </w:p>
        <w:p w:rsidR="00446D62" w:rsidRDefault="006916E0">
          <w:pPr>
            <w:pStyle w:val="11"/>
            <w:tabs>
              <w:tab w:val="right" w:leader="dot" w:pos="8494"/>
            </w:tabs>
            <w:rPr>
              <w:noProof/>
            </w:rPr>
          </w:pPr>
          <w:hyperlink w:anchor="_Toc90028173" w:history="1">
            <w:r>
              <w:rPr>
                <w:rStyle w:val="a4"/>
                <w:rFonts w:ascii="ＭＳ Ｐゴシック" w:eastAsia="ＭＳ Ｐゴシック" w:hAnsi="ＭＳ Ｐゴシック"/>
                <w:noProof/>
              </w:rPr>
              <w:t>16.</w:t>
            </w:r>
            <w:r>
              <w:rPr>
                <w:rStyle w:val="a4"/>
                <w:rFonts w:ascii="ＭＳ Ｐゴシック" w:eastAsia="ＭＳ Ｐゴシック" w:hAnsi="ＭＳ Ｐゴシック"/>
                <w:noProof/>
              </w:rPr>
              <w:t>倫理</w:t>
            </w:r>
            <w:r>
              <w:rPr>
                <w:noProof/>
                <w:webHidden/>
              </w:rPr>
              <w:tab/>
            </w:r>
            <w:r>
              <w:rPr>
                <w:noProof/>
                <w:webHidden/>
              </w:rPr>
              <w:fldChar w:fldCharType="begin"/>
            </w:r>
            <w:r>
              <w:rPr>
                <w:noProof/>
                <w:webHidden/>
              </w:rPr>
              <w:instrText xml:space="preserve"> PAGEREF _Toc90028173 \h </w:instrText>
            </w:r>
            <w:r>
              <w:rPr>
                <w:noProof/>
                <w:webHidden/>
              </w:rPr>
            </w:r>
            <w:r>
              <w:rPr>
                <w:noProof/>
                <w:webHidden/>
              </w:rPr>
              <w:fldChar w:fldCharType="separate"/>
            </w:r>
            <w:r>
              <w:rPr>
                <w:noProof/>
                <w:webHidden/>
              </w:rPr>
              <w:t>24</w:t>
            </w:r>
            <w:r>
              <w:rPr>
                <w:noProof/>
                <w:webHidden/>
              </w:rPr>
              <w:fldChar w:fldCharType="end"/>
            </w:r>
          </w:hyperlink>
        </w:p>
        <w:p w:rsidR="00446D62" w:rsidRDefault="006916E0">
          <w:pPr>
            <w:pStyle w:val="22"/>
            <w:tabs>
              <w:tab w:val="right" w:leader="dot" w:pos="8494"/>
            </w:tabs>
            <w:rPr>
              <w:noProof/>
            </w:rPr>
          </w:pPr>
          <w:hyperlink w:anchor="_Toc90028174" w:history="1">
            <w:r>
              <w:rPr>
                <w:rStyle w:val="a4"/>
                <w:rFonts w:ascii="ＭＳ Ｐゴシック" w:eastAsia="ＭＳ Ｐゴシック" w:hAnsi="ＭＳ Ｐゴシック"/>
                <w:noProof/>
              </w:rPr>
              <w:t>16.1.</w:t>
            </w:r>
            <w:r>
              <w:rPr>
                <w:rStyle w:val="a4"/>
                <w:rFonts w:ascii="ＭＳ Ｐゴシック" w:eastAsia="ＭＳ Ｐゴシック" w:hAnsi="ＭＳ Ｐゴシック"/>
                <w:noProof/>
              </w:rPr>
              <w:t>法令・指針の遵守</w:t>
            </w:r>
            <w:r>
              <w:rPr>
                <w:noProof/>
                <w:webHidden/>
              </w:rPr>
              <w:tab/>
            </w:r>
            <w:r>
              <w:rPr>
                <w:noProof/>
                <w:webHidden/>
              </w:rPr>
              <w:fldChar w:fldCharType="begin"/>
            </w:r>
            <w:r>
              <w:rPr>
                <w:noProof/>
                <w:webHidden/>
              </w:rPr>
              <w:instrText xml:space="preserve"> PAGEREF _Toc9</w:instrText>
            </w:r>
            <w:r>
              <w:rPr>
                <w:noProof/>
                <w:webHidden/>
              </w:rPr>
              <w:instrText xml:space="preserve">0028174 \h </w:instrText>
            </w:r>
            <w:r>
              <w:rPr>
                <w:noProof/>
                <w:webHidden/>
              </w:rPr>
            </w:r>
            <w:r>
              <w:rPr>
                <w:noProof/>
                <w:webHidden/>
              </w:rPr>
              <w:fldChar w:fldCharType="separate"/>
            </w:r>
            <w:r>
              <w:rPr>
                <w:noProof/>
                <w:webHidden/>
              </w:rPr>
              <w:t>24</w:t>
            </w:r>
            <w:r>
              <w:rPr>
                <w:noProof/>
                <w:webHidden/>
              </w:rPr>
              <w:fldChar w:fldCharType="end"/>
            </w:r>
          </w:hyperlink>
        </w:p>
        <w:p w:rsidR="00446D62" w:rsidRDefault="006916E0">
          <w:pPr>
            <w:pStyle w:val="22"/>
            <w:tabs>
              <w:tab w:val="right" w:leader="dot" w:pos="8494"/>
            </w:tabs>
            <w:rPr>
              <w:noProof/>
            </w:rPr>
          </w:pPr>
          <w:hyperlink w:anchor="_Toc90028175" w:history="1">
            <w:r>
              <w:rPr>
                <w:rStyle w:val="a4"/>
                <w:rFonts w:ascii="ＭＳ Ｐゴシック" w:eastAsia="ＭＳ Ｐゴシック" w:hAnsi="ＭＳ Ｐゴシック"/>
                <w:noProof/>
              </w:rPr>
              <w:t>16.2.</w:t>
            </w:r>
            <w:r>
              <w:rPr>
                <w:rStyle w:val="a4"/>
                <w:rFonts w:ascii="ＭＳ Ｐゴシック" w:eastAsia="ＭＳ Ｐゴシック" w:hAnsi="ＭＳ Ｐゴシック"/>
                <w:noProof/>
              </w:rPr>
              <w:t>研究対象者の人権保護</w:t>
            </w:r>
            <w:r>
              <w:rPr>
                <w:noProof/>
                <w:webHidden/>
              </w:rPr>
              <w:tab/>
            </w:r>
            <w:r>
              <w:rPr>
                <w:noProof/>
                <w:webHidden/>
              </w:rPr>
              <w:fldChar w:fldCharType="begin"/>
            </w:r>
            <w:r>
              <w:rPr>
                <w:noProof/>
                <w:webHidden/>
              </w:rPr>
              <w:instrText xml:space="preserve"> PAGEREF _Toc90028175 \h </w:instrText>
            </w:r>
            <w:r>
              <w:rPr>
                <w:noProof/>
                <w:webHidden/>
              </w:rPr>
            </w:r>
            <w:r>
              <w:rPr>
                <w:noProof/>
                <w:webHidden/>
              </w:rPr>
              <w:fldChar w:fldCharType="separate"/>
            </w:r>
            <w:r>
              <w:rPr>
                <w:noProof/>
                <w:webHidden/>
              </w:rPr>
              <w:t>25</w:t>
            </w:r>
            <w:r>
              <w:rPr>
                <w:noProof/>
                <w:webHidden/>
              </w:rPr>
              <w:fldChar w:fldCharType="end"/>
            </w:r>
          </w:hyperlink>
        </w:p>
        <w:p w:rsidR="00446D62" w:rsidRDefault="006916E0">
          <w:pPr>
            <w:pStyle w:val="31"/>
            <w:tabs>
              <w:tab w:val="right" w:leader="dot" w:pos="8494"/>
            </w:tabs>
            <w:rPr>
              <w:noProof/>
            </w:rPr>
          </w:pPr>
          <w:hyperlink w:anchor="_Toc90028176" w:history="1">
            <w:r>
              <w:rPr>
                <w:rStyle w:val="a4"/>
                <w:rFonts w:ascii="ＭＳ Ｐゴシック" w:eastAsia="ＭＳ Ｐゴシック" w:hAnsi="ＭＳ Ｐゴシック"/>
                <w:noProof/>
              </w:rPr>
              <w:t>16</w:t>
            </w:r>
            <w:r>
              <w:rPr>
                <w:rStyle w:val="a4"/>
                <w:rFonts w:ascii="ＭＳ Ｐゴシック" w:eastAsia="ＭＳ Ｐゴシック" w:hAnsi="ＭＳ Ｐゴシック"/>
                <w:noProof/>
              </w:rPr>
              <w:t>.2.1.</w:t>
            </w:r>
            <w:r>
              <w:rPr>
                <w:rStyle w:val="a4"/>
                <w:rFonts w:ascii="ＭＳ Ｐゴシック" w:eastAsia="ＭＳ Ｐゴシック" w:hAnsi="ＭＳ Ｐゴシック"/>
                <w:noProof/>
              </w:rPr>
              <w:t>個人情報の取り扱い</w:t>
            </w:r>
            <w:r>
              <w:rPr>
                <w:noProof/>
                <w:webHidden/>
              </w:rPr>
              <w:tab/>
            </w:r>
            <w:r>
              <w:rPr>
                <w:noProof/>
                <w:webHidden/>
              </w:rPr>
              <w:fldChar w:fldCharType="begin"/>
            </w:r>
            <w:r>
              <w:rPr>
                <w:noProof/>
                <w:webHidden/>
              </w:rPr>
              <w:instrText xml:space="preserve"> PAGEREF _Toc90028176 \h </w:instrText>
            </w:r>
            <w:r>
              <w:rPr>
                <w:noProof/>
                <w:webHidden/>
              </w:rPr>
            </w:r>
            <w:r>
              <w:rPr>
                <w:noProof/>
                <w:webHidden/>
              </w:rPr>
              <w:fldChar w:fldCharType="separate"/>
            </w:r>
            <w:r>
              <w:rPr>
                <w:noProof/>
                <w:webHidden/>
              </w:rPr>
              <w:t>25</w:t>
            </w:r>
            <w:r>
              <w:rPr>
                <w:noProof/>
                <w:webHidden/>
              </w:rPr>
              <w:fldChar w:fldCharType="end"/>
            </w:r>
          </w:hyperlink>
        </w:p>
        <w:p w:rsidR="00446D62" w:rsidRDefault="006916E0">
          <w:pPr>
            <w:pStyle w:val="31"/>
            <w:tabs>
              <w:tab w:val="right" w:leader="dot" w:pos="8494"/>
            </w:tabs>
            <w:rPr>
              <w:noProof/>
            </w:rPr>
          </w:pPr>
          <w:hyperlink w:anchor="_Toc90028177" w:history="1">
            <w:r>
              <w:rPr>
                <w:rStyle w:val="a4"/>
                <w:rFonts w:ascii="ＭＳ Ｐゴシック" w:eastAsia="ＭＳ Ｐゴシック" w:hAnsi="ＭＳ Ｐゴシック"/>
                <w:noProof/>
              </w:rPr>
              <w:t>16.2.2.</w:t>
            </w:r>
            <w:r>
              <w:rPr>
                <w:rStyle w:val="a4"/>
                <w:rFonts w:ascii="ＭＳ Ｐゴシック" w:eastAsia="ＭＳ Ｐゴシック" w:hAnsi="ＭＳ Ｐゴシック"/>
                <w:noProof/>
              </w:rPr>
              <w:t>匿名化の方法</w:t>
            </w:r>
            <w:r>
              <w:rPr>
                <w:noProof/>
                <w:webHidden/>
              </w:rPr>
              <w:tab/>
            </w:r>
            <w:r>
              <w:rPr>
                <w:noProof/>
                <w:webHidden/>
              </w:rPr>
              <w:fldChar w:fldCharType="begin"/>
            </w:r>
            <w:r>
              <w:rPr>
                <w:noProof/>
                <w:webHidden/>
              </w:rPr>
              <w:instrText xml:space="preserve"> PAGEREF _Toc90028177 \h </w:instrText>
            </w:r>
            <w:r>
              <w:rPr>
                <w:noProof/>
                <w:webHidden/>
              </w:rPr>
            </w:r>
            <w:r>
              <w:rPr>
                <w:noProof/>
                <w:webHidden/>
              </w:rPr>
              <w:fldChar w:fldCharType="separate"/>
            </w:r>
            <w:r>
              <w:rPr>
                <w:noProof/>
                <w:webHidden/>
              </w:rPr>
              <w:t>25</w:t>
            </w:r>
            <w:r>
              <w:rPr>
                <w:noProof/>
                <w:webHidden/>
              </w:rPr>
              <w:fldChar w:fldCharType="end"/>
            </w:r>
          </w:hyperlink>
        </w:p>
        <w:p w:rsidR="00446D62" w:rsidRDefault="006916E0">
          <w:pPr>
            <w:pStyle w:val="22"/>
            <w:tabs>
              <w:tab w:val="right" w:leader="dot" w:pos="8494"/>
            </w:tabs>
            <w:rPr>
              <w:noProof/>
            </w:rPr>
          </w:pPr>
          <w:hyperlink w:anchor="_Toc90028178" w:history="1">
            <w:r>
              <w:rPr>
                <w:rStyle w:val="a4"/>
                <w:rFonts w:ascii="ＭＳ Ｐゴシック" w:eastAsia="ＭＳ Ｐゴシック" w:hAnsi="ＭＳ Ｐゴシック"/>
                <w:noProof/>
              </w:rPr>
              <w:t>16.3.</w:t>
            </w:r>
            <w:r>
              <w:rPr>
                <w:rStyle w:val="a4"/>
                <w:rFonts w:ascii="ＭＳ Ｐゴシック" w:eastAsia="ＭＳ Ｐゴシック" w:hAnsi="ＭＳ Ｐゴシック"/>
                <w:noProof/>
              </w:rPr>
              <w:t>安全性・不利益への配慮</w:t>
            </w:r>
            <w:r>
              <w:rPr>
                <w:noProof/>
                <w:webHidden/>
              </w:rPr>
              <w:tab/>
            </w:r>
            <w:r>
              <w:rPr>
                <w:noProof/>
                <w:webHidden/>
              </w:rPr>
              <w:fldChar w:fldCharType="begin"/>
            </w:r>
            <w:r>
              <w:rPr>
                <w:noProof/>
                <w:webHidden/>
              </w:rPr>
              <w:instrText xml:space="preserve"> PAGEREF _Toc90028178 \h </w:instrText>
            </w:r>
            <w:r>
              <w:rPr>
                <w:noProof/>
                <w:webHidden/>
              </w:rPr>
            </w:r>
            <w:r>
              <w:rPr>
                <w:noProof/>
                <w:webHidden/>
              </w:rPr>
              <w:fldChar w:fldCharType="separate"/>
            </w:r>
            <w:r>
              <w:rPr>
                <w:noProof/>
                <w:webHidden/>
              </w:rPr>
              <w:t>25</w:t>
            </w:r>
            <w:r>
              <w:rPr>
                <w:noProof/>
                <w:webHidden/>
              </w:rPr>
              <w:fldChar w:fldCharType="end"/>
            </w:r>
          </w:hyperlink>
        </w:p>
        <w:p w:rsidR="00446D62" w:rsidRDefault="006916E0">
          <w:pPr>
            <w:pStyle w:val="31"/>
            <w:tabs>
              <w:tab w:val="right" w:leader="dot" w:pos="8494"/>
            </w:tabs>
            <w:rPr>
              <w:noProof/>
            </w:rPr>
          </w:pPr>
          <w:hyperlink w:anchor="_Toc90028179" w:history="1">
            <w:r>
              <w:rPr>
                <w:rStyle w:val="a4"/>
                <w:rFonts w:ascii="ＭＳ Ｐゴシック" w:eastAsia="ＭＳ Ｐゴシック" w:hAnsi="ＭＳ Ｐゴシック"/>
                <w:noProof/>
              </w:rPr>
              <w:t>16.3.1.</w:t>
            </w:r>
            <w:r>
              <w:rPr>
                <w:rStyle w:val="a4"/>
                <w:rFonts w:ascii="ＭＳ Ｐゴシック" w:eastAsia="ＭＳ Ｐゴシック" w:hAnsi="ＭＳ Ｐゴシック"/>
                <w:noProof/>
              </w:rPr>
              <w:t>研究対象者に生じる利益</w:t>
            </w:r>
            <w:r>
              <w:rPr>
                <w:noProof/>
                <w:webHidden/>
              </w:rPr>
              <w:tab/>
            </w:r>
            <w:r>
              <w:rPr>
                <w:noProof/>
                <w:webHidden/>
              </w:rPr>
              <w:fldChar w:fldCharType="begin"/>
            </w:r>
            <w:r>
              <w:rPr>
                <w:noProof/>
                <w:webHidden/>
              </w:rPr>
              <w:instrText xml:space="preserve"> PAGEREF _Toc90028179 \h </w:instrText>
            </w:r>
            <w:r>
              <w:rPr>
                <w:noProof/>
                <w:webHidden/>
              </w:rPr>
            </w:r>
            <w:r>
              <w:rPr>
                <w:noProof/>
                <w:webHidden/>
              </w:rPr>
              <w:fldChar w:fldCharType="separate"/>
            </w:r>
            <w:r>
              <w:rPr>
                <w:noProof/>
                <w:webHidden/>
              </w:rPr>
              <w:t>25</w:t>
            </w:r>
            <w:r>
              <w:rPr>
                <w:noProof/>
                <w:webHidden/>
              </w:rPr>
              <w:fldChar w:fldCharType="end"/>
            </w:r>
          </w:hyperlink>
        </w:p>
        <w:p w:rsidR="00446D62" w:rsidRDefault="006916E0">
          <w:pPr>
            <w:pStyle w:val="31"/>
            <w:tabs>
              <w:tab w:val="right" w:leader="dot" w:pos="8494"/>
            </w:tabs>
            <w:rPr>
              <w:noProof/>
            </w:rPr>
          </w:pPr>
          <w:hyperlink w:anchor="_Toc90028180" w:history="1">
            <w:r>
              <w:rPr>
                <w:rStyle w:val="a4"/>
                <w:rFonts w:ascii="ＭＳ Ｐゴシック" w:eastAsia="ＭＳ Ｐゴシック" w:hAnsi="ＭＳ Ｐゴシック"/>
                <w:noProof/>
              </w:rPr>
              <w:t>16.3.2.</w:t>
            </w:r>
            <w:r>
              <w:rPr>
                <w:rStyle w:val="a4"/>
                <w:rFonts w:ascii="ＭＳ Ｐゴシック" w:eastAsia="ＭＳ Ｐゴシック" w:hAnsi="ＭＳ Ｐゴシック"/>
                <w:noProof/>
              </w:rPr>
              <w:t>研究対象者に生じる負担及び予測されるリスク</w:t>
            </w:r>
            <w:r>
              <w:rPr>
                <w:noProof/>
                <w:webHidden/>
              </w:rPr>
              <w:tab/>
            </w:r>
            <w:r>
              <w:rPr>
                <w:noProof/>
                <w:webHidden/>
              </w:rPr>
              <w:fldChar w:fldCharType="begin"/>
            </w:r>
            <w:r>
              <w:rPr>
                <w:noProof/>
                <w:webHidden/>
              </w:rPr>
              <w:instrText xml:space="preserve"> PAGEREF _Toc90028180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31"/>
            <w:tabs>
              <w:tab w:val="right" w:leader="dot" w:pos="8494"/>
            </w:tabs>
            <w:rPr>
              <w:noProof/>
            </w:rPr>
          </w:pPr>
          <w:hyperlink w:anchor="_Toc90028181" w:history="1">
            <w:r>
              <w:rPr>
                <w:rStyle w:val="a4"/>
                <w:rFonts w:ascii="ＭＳ Ｐゴシック" w:eastAsia="ＭＳ Ｐゴシック" w:hAnsi="ＭＳ Ｐゴシック"/>
                <w:noProof/>
              </w:rPr>
              <w:t>16.3.3.</w:t>
            </w:r>
            <w:r>
              <w:rPr>
                <w:rStyle w:val="a4"/>
                <w:rFonts w:ascii="ＭＳ Ｐゴシック" w:eastAsia="ＭＳ Ｐゴシック" w:hAnsi="ＭＳ Ｐゴシック"/>
                <w:noProof/>
              </w:rPr>
              <w:t>遺伝子的特徴に関する研究結果の取扱い</w:t>
            </w:r>
            <w:r>
              <w:rPr>
                <w:noProof/>
                <w:webHidden/>
              </w:rPr>
              <w:tab/>
            </w:r>
            <w:r>
              <w:rPr>
                <w:noProof/>
                <w:webHidden/>
              </w:rPr>
              <w:fldChar w:fldCharType="begin"/>
            </w:r>
            <w:r>
              <w:rPr>
                <w:noProof/>
                <w:webHidden/>
              </w:rPr>
              <w:instrText xml:space="preserve"> PAGEREF _</w:instrText>
            </w:r>
            <w:r>
              <w:rPr>
                <w:noProof/>
                <w:webHidden/>
              </w:rPr>
              <w:instrText xml:space="preserve">Toc90028181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22"/>
            <w:tabs>
              <w:tab w:val="right" w:leader="dot" w:pos="8494"/>
            </w:tabs>
            <w:rPr>
              <w:noProof/>
            </w:rPr>
          </w:pPr>
          <w:hyperlink w:anchor="_Toc90028182" w:history="1">
            <w:r>
              <w:rPr>
                <w:rStyle w:val="a4"/>
                <w:rFonts w:ascii="ＭＳ Ｐゴシック" w:eastAsia="ＭＳ Ｐゴシック" w:hAnsi="ＭＳ Ｐゴシック"/>
                <w:noProof/>
              </w:rPr>
              <w:t>16.4.</w:t>
            </w:r>
            <w:r>
              <w:rPr>
                <w:rStyle w:val="a4"/>
                <w:rFonts w:ascii="ＭＳ Ｐゴシック" w:eastAsia="ＭＳ Ｐゴシック" w:hAnsi="ＭＳ Ｐゴシック"/>
                <w:noProof/>
              </w:rPr>
              <w:t>認定臨床研究審査委員会</w:t>
            </w:r>
            <w:r>
              <w:rPr>
                <w:noProof/>
                <w:webHidden/>
              </w:rPr>
              <w:tab/>
            </w:r>
            <w:r>
              <w:rPr>
                <w:noProof/>
                <w:webHidden/>
              </w:rPr>
              <w:fldChar w:fldCharType="begin"/>
            </w:r>
            <w:r>
              <w:rPr>
                <w:noProof/>
                <w:webHidden/>
              </w:rPr>
              <w:instrText xml:space="preserve"> PAGEREF _Toc90028182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11"/>
            <w:tabs>
              <w:tab w:val="right" w:leader="dot" w:pos="8494"/>
            </w:tabs>
            <w:rPr>
              <w:noProof/>
            </w:rPr>
          </w:pPr>
          <w:hyperlink w:anchor="_Toc90028183" w:history="1">
            <w:r>
              <w:rPr>
                <w:rStyle w:val="a4"/>
                <w:rFonts w:ascii="ＭＳ Ｐゴシック" w:eastAsia="ＭＳ Ｐゴシック" w:hAnsi="ＭＳ Ｐゴシック"/>
                <w:noProof/>
              </w:rPr>
              <w:t>17.</w:t>
            </w:r>
            <w:r>
              <w:rPr>
                <w:rStyle w:val="a4"/>
                <w:rFonts w:ascii="ＭＳ Ｐゴシック" w:eastAsia="ＭＳ Ｐゴシック" w:hAnsi="ＭＳ Ｐゴシック"/>
                <w:noProof/>
              </w:rPr>
              <w:t>金銭の支払い及び健康被害補償</w:t>
            </w:r>
            <w:r>
              <w:rPr>
                <w:noProof/>
                <w:webHidden/>
              </w:rPr>
              <w:tab/>
            </w:r>
            <w:r>
              <w:rPr>
                <w:noProof/>
                <w:webHidden/>
              </w:rPr>
              <w:fldChar w:fldCharType="begin"/>
            </w:r>
            <w:r>
              <w:rPr>
                <w:noProof/>
                <w:webHidden/>
              </w:rPr>
              <w:instrText xml:space="preserve"> PAGEREF _Toc90028183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22"/>
            <w:tabs>
              <w:tab w:val="right" w:leader="dot" w:pos="8494"/>
            </w:tabs>
            <w:rPr>
              <w:noProof/>
            </w:rPr>
          </w:pPr>
          <w:hyperlink w:anchor="_Toc90028184" w:history="1">
            <w:r>
              <w:rPr>
                <w:rStyle w:val="a4"/>
                <w:rFonts w:ascii="ＭＳ Ｐゴシック" w:eastAsia="ＭＳ Ｐゴシック" w:hAnsi="ＭＳ Ｐゴシック"/>
                <w:noProof/>
              </w:rPr>
              <w:t>17.1.</w:t>
            </w:r>
            <w:r>
              <w:rPr>
                <w:rStyle w:val="a4"/>
                <w:rFonts w:ascii="ＭＳ Ｐゴシック" w:eastAsia="ＭＳ Ｐゴシック" w:hAnsi="ＭＳ Ｐゴシック"/>
                <w:noProof/>
              </w:rPr>
              <w:t>補償について</w:t>
            </w:r>
            <w:r>
              <w:rPr>
                <w:noProof/>
                <w:webHidden/>
              </w:rPr>
              <w:tab/>
            </w:r>
            <w:r>
              <w:rPr>
                <w:noProof/>
                <w:webHidden/>
              </w:rPr>
              <w:fldChar w:fldCharType="begin"/>
            </w:r>
            <w:r>
              <w:rPr>
                <w:noProof/>
                <w:webHidden/>
              </w:rPr>
              <w:instrText xml:space="preserve"> PAGEREF _Toc90028184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11"/>
            <w:tabs>
              <w:tab w:val="right" w:leader="dot" w:pos="8494"/>
            </w:tabs>
            <w:rPr>
              <w:noProof/>
            </w:rPr>
          </w:pPr>
          <w:hyperlink w:anchor="_Toc90028185" w:history="1">
            <w:r>
              <w:rPr>
                <w:rStyle w:val="a4"/>
                <w:rFonts w:ascii="ＭＳ Ｐゴシック" w:eastAsia="ＭＳ Ｐゴシック" w:hAnsi="ＭＳ Ｐゴシック"/>
                <w:noProof/>
              </w:rPr>
              <w:t>18.</w:t>
            </w:r>
            <w:r>
              <w:rPr>
                <w:rStyle w:val="a4"/>
                <w:rFonts w:ascii="ＭＳ Ｐゴシック" w:eastAsia="ＭＳ Ｐゴシック" w:hAnsi="ＭＳ Ｐゴシック"/>
                <w:noProof/>
              </w:rPr>
              <w:t>法令に基づく報告及び共有に関する取り決め</w:t>
            </w:r>
            <w:r>
              <w:rPr>
                <w:noProof/>
                <w:webHidden/>
              </w:rPr>
              <w:tab/>
            </w:r>
            <w:r>
              <w:rPr>
                <w:noProof/>
                <w:webHidden/>
              </w:rPr>
              <w:fldChar w:fldCharType="begin"/>
            </w:r>
            <w:r>
              <w:rPr>
                <w:noProof/>
                <w:webHidden/>
              </w:rPr>
              <w:instrText xml:space="preserve"> PAGEREF _Toc90028185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22"/>
            <w:tabs>
              <w:tab w:val="right" w:leader="dot" w:pos="8494"/>
            </w:tabs>
            <w:rPr>
              <w:noProof/>
            </w:rPr>
          </w:pPr>
          <w:hyperlink w:anchor="_Toc90028186" w:history="1">
            <w:r>
              <w:rPr>
                <w:rStyle w:val="a4"/>
                <w:rFonts w:ascii="ＭＳ Ｐゴシック" w:eastAsia="ＭＳ Ｐゴシック" w:hAnsi="ＭＳ Ｐゴシック"/>
                <w:noProof/>
              </w:rPr>
              <w:t>18.1.</w:t>
            </w:r>
            <w:r>
              <w:rPr>
                <w:rStyle w:val="a4"/>
                <w:rFonts w:ascii="ＭＳ Ｐゴシック" w:eastAsia="ＭＳ Ｐゴシック" w:hAnsi="ＭＳ Ｐゴシック"/>
                <w:noProof/>
              </w:rPr>
              <w:t>研究計画書の遵守及び変更</w:t>
            </w:r>
            <w:r>
              <w:rPr>
                <w:noProof/>
                <w:webHidden/>
              </w:rPr>
              <w:tab/>
            </w:r>
            <w:r>
              <w:rPr>
                <w:noProof/>
                <w:webHidden/>
              </w:rPr>
              <w:fldChar w:fldCharType="begin"/>
            </w:r>
            <w:r>
              <w:rPr>
                <w:noProof/>
                <w:webHidden/>
              </w:rPr>
              <w:instrText xml:space="preserve"> PAGEREF _Toc90028186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31"/>
            <w:tabs>
              <w:tab w:val="right" w:leader="dot" w:pos="8494"/>
            </w:tabs>
            <w:rPr>
              <w:noProof/>
            </w:rPr>
          </w:pPr>
          <w:hyperlink w:anchor="_Toc90028187" w:history="1">
            <w:r>
              <w:rPr>
                <w:rStyle w:val="a4"/>
                <w:rFonts w:ascii="ＭＳ Ｐゴシック" w:eastAsia="ＭＳ Ｐゴシック" w:hAnsi="ＭＳ Ｐゴシック"/>
                <w:noProof/>
              </w:rPr>
              <w:t>18.1.1.</w:t>
            </w:r>
            <w:r>
              <w:rPr>
                <w:rStyle w:val="a4"/>
                <w:rFonts w:ascii="ＭＳ Ｐゴシック" w:eastAsia="ＭＳ Ｐゴシック" w:hAnsi="ＭＳ Ｐゴシック"/>
                <w:noProof/>
              </w:rPr>
              <w:t>研究計画書の遵守</w:t>
            </w:r>
            <w:r>
              <w:rPr>
                <w:noProof/>
                <w:webHidden/>
              </w:rPr>
              <w:tab/>
            </w:r>
            <w:r>
              <w:rPr>
                <w:noProof/>
                <w:webHidden/>
              </w:rPr>
              <w:fldChar w:fldCharType="begin"/>
            </w:r>
            <w:r>
              <w:rPr>
                <w:noProof/>
                <w:webHidden/>
              </w:rPr>
              <w:instrText xml:space="preserve"> PAGEREF _Toc90028187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31"/>
            <w:tabs>
              <w:tab w:val="right" w:leader="dot" w:pos="8494"/>
            </w:tabs>
            <w:rPr>
              <w:noProof/>
            </w:rPr>
          </w:pPr>
          <w:hyperlink w:anchor="_Toc90028188" w:history="1">
            <w:r>
              <w:rPr>
                <w:rStyle w:val="a4"/>
                <w:rFonts w:ascii="ＭＳ Ｐゴシック" w:eastAsia="ＭＳ Ｐゴシック" w:hAnsi="ＭＳ Ｐゴシック"/>
                <w:noProof/>
              </w:rPr>
              <w:t>18.1.2.</w:t>
            </w:r>
            <w:r>
              <w:rPr>
                <w:rStyle w:val="a4"/>
                <w:rFonts w:ascii="ＭＳ Ｐゴシック" w:eastAsia="ＭＳ Ｐゴシック" w:hAnsi="ＭＳ Ｐゴシック"/>
                <w:noProof/>
              </w:rPr>
              <w:t>研究計画書の変更・改訂</w:t>
            </w:r>
            <w:r>
              <w:rPr>
                <w:noProof/>
                <w:webHidden/>
              </w:rPr>
              <w:tab/>
            </w:r>
            <w:r>
              <w:rPr>
                <w:noProof/>
                <w:webHidden/>
              </w:rPr>
              <w:fldChar w:fldCharType="begin"/>
            </w:r>
            <w:r>
              <w:rPr>
                <w:noProof/>
                <w:webHidden/>
              </w:rPr>
              <w:instrText xml:space="preserve"> PAGEREF _Toc90028188 \h </w:instrText>
            </w:r>
            <w:r>
              <w:rPr>
                <w:noProof/>
                <w:webHidden/>
              </w:rPr>
            </w:r>
            <w:r>
              <w:rPr>
                <w:noProof/>
                <w:webHidden/>
              </w:rPr>
              <w:fldChar w:fldCharType="separate"/>
            </w:r>
            <w:r>
              <w:rPr>
                <w:noProof/>
                <w:webHidden/>
              </w:rPr>
              <w:t>26</w:t>
            </w:r>
            <w:r>
              <w:rPr>
                <w:noProof/>
                <w:webHidden/>
              </w:rPr>
              <w:fldChar w:fldCharType="end"/>
            </w:r>
          </w:hyperlink>
        </w:p>
        <w:p w:rsidR="00446D62" w:rsidRDefault="006916E0">
          <w:pPr>
            <w:pStyle w:val="22"/>
            <w:tabs>
              <w:tab w:val="right" w:leader="dot" w:pos="8494"/>
            </w:tabs>
            <w:rPr>
              <w:noProof/>
            </w:rPr>
          </w:pPr>
          <w:hyperlink w:anchor="_Toc90028189" w:history="1">
            <w:r>
              <w:rPr>
                <w:rStyle w:val="a4"/>
                <w:rFonts w:ascii="ＭＳ Ｐゴシック" w:eastAsia="ＭＳ Ｐゴシック" w:hAnsi="ＭＳ Ｐゴシック"/>
                <w:noProof/>
              </w:rPr>
              <w:t>18.2.</w:t>
            </w:r>
            <w:r>
              <w:rPr>
                <w:rStyle w:val="a4"/>
                <w:rFonts w:ascii="ＭＳ Ｐゴシック" w:eastAsia="ＭＳ Ｐゴシック" w:hAnsi="ＭＳ Ｐゴシック"/>
                <w:noProof/>
              </w:rPr>
              <w:t>定期報告事項及び時期</w:t>
            </w:r>
            <w:r>
              <w:rPr>
                <w:noProof/>
                <w:webHidden/>
              </w:rPr>
              <w:tab/>
            </w:r>
            <w:r>
              <w:rPr>
                <w:noProof/>
                <w:webHidden/>
              </w:rPr>
              <w:fldChar w:fldCharType="begin"/>
            </w:r>
            <w:r>
              <w:rPr>
                <w:noProof/>
                <w:webHidden/>
              </w:rPr>
              <w:instrText xml:space="preserve"> PAGEREF _Toc90028189 \h </w:instrText>
            </w:r>
            <w:r>
              <w:rPr>
                <w:noProof/>
                <w:webHidden/>
              </w:rPr>
            </w:r>
            <w:r>
              <w:rPr>
                <w:noProof/>
                <w:webHidden/>
              </w:rPr>
              <w:fldChar w:fldCharType="separate"/>
            </w:r>
            <w:r>
              <w:rPr>
                <w:noProof/>
                <w:webHidden/>
              </w:rPr>
              <w:t>27</w:t>
            </w:r>
            <w:r>
              <w:rPr>
                <w:noProof/>
                <w:webHidden/>
              </w:rPr>
              <w:fldChar w:fldCharType="end"/>
            </w:r>
          </w:hyperlink>
        </w:p>
        <w:p w:rsidR="00446D62" w:rsidRDefault="006916E0">
          <w:pPr>
            <w:pStyle w:val="22"/>
            <w:tabs>
              <w:tab w:val="right" w:leader="dot" w:pos="8494"/>
            </w:tabs>
            <w:rPr>
              <w:noProof/>
            </w:rPr>
          </w:pPr>
          <w:hyperlink w:anchor="_Toc90028190" w:history="1">
            <w:r>
              <w:rPr>
                <w:rStyle w:val="a4"/>
                <w:rFonts w:ascii="ＭＳ Ｐゴシック" w:eastAsia="ＭＳ Ｐゴシック" w:hAnsi="ＭＳ Ｐゴシック"/>
                <w:noProof/>
              </w:rPr>
              <w:t>18.3.</w:t>
            </w:r>
            <w:r>
              <w:rPr>
                <w:rStyle w:val="a4"/>
                <w:rFonts w:ascii="ＭＳ Ｐゴシック" w:eastAsia="ＭＳ Ｐゴシック" w:hAnsi="ＭＳ Ｐゴシック"/>
                <w:noProof/>
              </w:rPr>
              <w:t>不適合報告</w:t>
            </w:r>
            <w:r>
              <w:rPr>
                <w:noProof/>
                <w:webHidden/>
              </w:rPr>
              <w:tab/>
            </w:r>
            <w:r>
              <w:rPr>
                <w:noProof/>
                <w:webHidden/>
              </w:rPr>
              <w:fldChar w:fldCharType="begin"/>
            </w:r>
            <w:r>
              <w:rPr>
                <w:noProof/>
                <w:webHidden/>
              </w:rPr>
              <w:instrText xml:space="preserve"> PAGEREF _Toc90028190 \h </w:instrText>
            </w:r>
            <w:r>
              <w:rPr>
                <w:noProof/>
                <w:webHidden/>
              </w:rPr>
            </w:r>
            <w:r>
              <w:rPr>
                <w:noProof/>
                <w:webHidden/>
              </w:rPr>
              <w:fldChar w:fldCharType="separate"/>
            </w:r>
            <w:r>
              <w:rPr>
                <w:noProof/>
                <w:webHidden/>
              </w:rPr>
              <w:t>27</w:t>
            </w:r>
            <w:r>
              <w:rPr>
                <w:noProof/>
                <w:webHidden/>
              </w:rPr>
              <w:fldChar w:fldCharType="end"/>
            </w:r>
          </w:hyperlink>
        </w:p>
        <w:p w:rsidR="00446D62" w:rsidRDefault="006916E0">
          <w:pPr>
            <w:pStyle w:val="22"/>
            <w:tabs>
              <w:tab w:val="right" w:leader="dot" w:pos="8494"/>
            </w:tabs>
            <w:rPr>
              <w:noProof/>
            </w:rPr>
          </w:pPr>
          <w:hyperlink w:anchor="_Toc90028191" w:history="1">
            <w:r>
              <w:rPr>
                <w:rStyle w:val="a4"/>
                <w:rFonts w:ascii="ＭＳ Ｐゴシック" w:eastAsia="ＭＳ Ｐゴシック" w:hAnsi="ＭＳ Ｐゴシック"/>
                <w:noProof/>
              </w:rPr>
              <w:t>18.4.</w:t>
            </w:r>
            <w:r>
              <w:rPr>
                <w:rStyle w:val="a4"/>
                <w:rFonts w:ascii="ＭＳ Ｐゴシック" w:eastAsia="ＭＳ Ｐゴシック" w:hAnsi="ＭＳ Ｐゴシック"/>
                <w:noProof/>
              </w:rPr>
              <w:t>厚生労働大臣への報告</w:t>
            </w:r>
            <w:r>
              <w:rPr>
                <w:noProof/>
                <w:webHidden/>
              </w:rPr>
              <w:tab/>
            </w:r>
            <w:r>
              <w:rPr>
                <w:noProof/>
                <w:webHidden/>
              </w:rPr>
              <w:fldChar w:fldCharType="begin"/>
            </w:r>
            <w:r>
              <w:rPr>
                <w:noProof/>
                <w:webHidden/>
              </w:rPr>
              <w:instrText xml:space="preserve"> PAGEREF _Toc90028191 \h </w:instrText>
            </w:r>
            <w:r>
              <w:rPr>
                <w:noProof/>
                <w:webHidden/>
              </w:rPr>
            </w:r>
            <w:r>
              <w:rPr>
                <w:noProof/>
                <w:webHidden/>
              </w:rPr>
              <w:fldChar w:fldCharType="separate"/>
            </w:r>
            <w:r>
              <w:rPr>
                <w:noProof/>
                <w:webHidden/>
              </w:rPr>
              <w:t>27</w:t>
            </w:r>
            <w:r>
              <w:rPr>
                <w:noProof/>
                <w:webHidden/>
              </w:rPr>
              <w:fldChar w:fldCharType="end"/>
            </w:r>
          </w:hyperlink>
        </w:p>
        <w:p w:rsidR="00446D62" w:rsidRDefault="006916E0">
          <w:pPr>
            <w:pStyle w:val="22"/>
            <w:tabs>
              <w:tab w:val="right" w:leader="dot" w:pos="8494"/>
            </w:tabs>
            <w:rPr>
              <w:noProof/>
            </w:rPr>
          </w:pPr>
          <w:hyperlink w:anchor="_Toc90028192" w:history="1">
            <w:r>
              <w:rPr>
                <w:rStyle w:val="a4"/>
                <w:rFonts w:ascii="ＭＳ Ｐゴシック" w:eastAsia="ＭＳ Ｐゴシック" w:hAnsi="ＭＳ Ｐゴシック"/>
                <w:noProof/>
              </w:rPr>
              <w:t>18.5.</w:t>
            </w:r>
            <w:r>
              <w:rPr>
                <w:rStyle w:val="a4"/>
                <w:rFonts w:ascii="ＭＳ Ｐゴシック" w:eastAsia="ＭＳ Ｐゴシック" w:hAnsi="ＭＳ Ｐゴシック"/>
                <w:noProof/>
              </w:rPr>
              <w:t>公表に関する取決め</w:t>
            </w:r>
            <w:r>
              <w:rPr>
                <w:noProof/>
                <w:webHidden/>
              </w:rPr>
              <w:tab/>
            </w:r>
            <w:r>
              <w:rPr>
                <w:noProof/>
                <w:webHidden/>
              </w:rPr>
              <w:fldChar w:fldCharType="begin"/>
            </w:r>
            <w:r>
              <w:rPr>
                <w:noProof/>
                <w:webHidden/>
              </w:rPr>
              <w:instrText xml:space="preserve"> PA</w:instrText>
            </w:r>
            <w:r>
              <w:rPr>
                <w:noProof/>
                <w:webHidden/>
              </w:rPr>
              <w:instrText xml:space="preserve">GEREF _Toc90028192 \h </w:instrText>
            </w:r>
            <w:r>
              <w:rPr>
                <w:noProof/>
                <w:webHidden/>
              </w:rPr>
            </w:r>
            <w:r>
              <w:rPr>
                <w:noProof/>
                <w:webHidden/>
              </w:rPr>
              <w:fldChar w:fldCharType="separate"/>
            </w:r>
            <w:r>
              <w:rPr>
                <w:noProof/>
                <w:webHidden/>
              </w:rPr>
              <w:t>27</w:t>
            </w:r>
            <w:r>
              <w:rPr>
                <w:noProof/>
                <w:webHidden/>
              </w:rPr>
              <w:fldChar w:fldCharType="end"/>
            </w:r>
          </w:hyperlink>
        </w:p>
        <w:p w:rsidR="00446D62" w:rsidRDefault="006916E0">
          <w:pPr>
            <w:pStyle w:val="31"/>
            <w:tabs>
              <w:tab w:val="right" w:leader="dot" w:pos="8494"/>
            </w:tabs>
            <w:rPr>
              <w:noProof/>
            </w:rPr>
          </w:pPr>
          <w:hyperlink w:anchor="_Toc90028193" w:history="1">
            <w:r>
              <w:rPr>
                <w:rStyle w:val="a4"/>
                <w:rFonts w:ascii="ＭＳ Ｐゴシック" w:eastAsia="ＭＳ Ｐゴシック" w:hAnsi="ＭＳ Ｐゴシック"/>
                <w:noProof/>
              </w:rPr>
              <w:t>18.5.1.</w:t>
            </w:r>
            <w:r>
              <w:rPr>
                <w:rStyle w:val="a4"/>
                <w:rFonts w:ascii="ＭＳ Ｐゴシック" w:eastAsia="ＭＳ Ｐゴシック" w:hAnsi="ＭＳ Ｐゴシック"/>
                <w:noProof/>
              </w:rPr>
              <w:t>研究計画の登録</w:t>
            </w:r>
            <w:r>
              <w:rPr>
                <w:noProof/>
                <w:webHidden/>
              </w:rPr>
              <w:tab/>
            </w:r>
            <w:r>
              <w:rPr>
                <w:noProof/>
                <w:webHidden/>
              </w:rPr>
              <w:fldChar w:fldCharType="begin"/>
            </w:r>
            <w:r>
              <w:rPr>
                <w:noProof/>
                <w:webHidden/>
              </w:rPr>
              <w:instrText xml:space="preserve"> PAGEREF _Toc90028193 \h </w:instrText>
            </w:r>
            <w:r>
              <w:rPr>
                <w:noProof/>
                <w:webHidden/>
              </w:rPr>
            </w:r>
            <w:r>
              <w:rPr>
                <w:noProof/>
                <w:webHidden/>
              </w:rPr>
              <w:fldChar w:fldCharType="separate"/>
            </w:r>
            <w:r>
              <w:rPr>
                <w:noProof/>
                <w:webHidden/>
              </w:rPr>
              <w:t>27</w:t>
            </w:r>
            <w:r>
              <w:rPr>
                <w:noProof/>
                <w:webHidden/>
              </w:rPr>
              <w:fldChar w:fldCharType="end"/>
            </w:r>
          </w:hyperlink>
        </w:p>
        <w:p w:rsidR="00446D62" w:rsidRDefault="006916E0">
          <w:pPr>
            <w:pStyle w:val="31"/>
            <w:tabs>
              <w:tab w:val="right" w:leader="dot" w:pos="8494"/>
            </w:tabs>
            <w:rPr>
              <w:noProof/>
            </w:rPr>
          </w:pPr>
          <w:hyperlink w:anchor="_Toc90028194" w:history="1">
            <w:r>
              <w:rPr>
                <w:rStyle w:val="a4"/>
                <w:rFonts w:ascii="ＭＳ Ｐゴシック" w:eastAsia="ＭＳ Ｐゴシック" w:hAnsi="ＭＳ Ｐゴシック"/>
                <w:noProof/>
              </w:rPr>
              <w:t>18.5.2.</w:t>
            </w:r>
            <w:r>
              <w:rPr>
                <w:rStyle w:val="a4"/>
                <w:rFonts w:ascii="ＭＳ Ｐゴシック" w:eastAsia="ＭＳ Ｐゴシック" w:hAnsi="ＭＳ Ｐゴシック"/>
                <w:noProof/>
              </w:rPr>
              <w:t>研究結果の公表</w:t>
            </w:r>
            <w:r>
              <w:rPr>
                <w:noProof/>
                <w:webHidden/>
              </w:rPr>
              <w:tab/>
            </w:r>
            <w:r>
              <w:rPr>
                <w:noProof/>
                <w:webHidden/>
              </w:rPr>
              <w:fldChar w:fldCharType="begin"/>
            </w:r>
            <w:r>
              <w:rPr>
                <w:noProof/>
                <w:webHidden/>
              </w:rPr>
              <w:instrText xml:space="preserve"> PAGEREF _Toc90028194 \h </w:instrText>
            </w:r>
            <w:r>
              <w:rPr>
                <w:noProof/>
                <w:webHidden/>
              </w:rPr>
            </w:r>
            <w:r>
              <w:rPr>
                <w:noProof/>
                <w:webHidden/>
              </w:rPr>
              <w:fldChar w:fldCharType="separate"/>
            </w:r>
            <w:r>
              <w:rPr>
                <w:noProof/>
                <w:webHidden/>
              </w:rPr>
              <w:t>28</w:t>
            </w:r>
            <w:r>
              <w:rPr>
                <w:noProof/>
                <w:webHidden/>
              </w:rPr>
              <w:fldChar w:fldCharType="end"/>
            </w:r>
          </w:hyperlink>
        </w:p>
        <w:p w:rsidR="00446D62" w:rsidRDefault="006916E0">
          <w:pPr>
            <w:pStyle w:val="31"/>
            <w:tabs>
              <w:tab w:val="right" w:leader="dot" w:pos="8494"/>
            </w:tabs>
            <w:rPr>
              <w:noProof/>
            </w:rPr>
          </w:pPr>
          <w:hyperlink w:anchor="_Toc90028195" w:history="1">
            <w:r>
              <w:rPr>
                <w:rStyle w:val="a4"/>
                <w:rFonts w:ascii="ＭＳ Ｐゴシック" w:eastAsia="ＭＳ Ｐゴシック" w:hAnsi="ＭＳ Ｐゴシック"/>
                <w:noProof/>
              </w:rPr>
              <w:t>18.5.3.</w:t>
            </w:r>
            <w:r>
              <w:rPr>
                <w:rStyle w:val="a4"/>
                <w:rFonts w:ascii="ＭＳ Ｐゴシック" w:eastAsia="ＭＳ Ｐゴシック" w:hAnsi="ＭＳ Ｐゴシック"/>
                <w:noProof/>
              </w:rPr>
              <w:t>研究対象者に対する開示</w:t>
            </w:r>
            <w:r>
              <w:rPr>
                <w:noProof/>
                <w:webHidden/>
              </w:rPr>
              <w:tab/>
            </w:r>
            <w:r>
              <w:rPr>
                <w:noProof/>
                <w:webHidden/>
              </w:rPr>
              <w:fldChar w:fldCharType="begin"/>
            </w:r>
            <w:r>
              <w:rPr>
                <w:noProof/>
                <w:webHidden/>
              </w:rPr>
              <w:instrText xml:space="preserve"> PAGEREF _Toc90028195 \h </w:instrText>
            </w:r>
            <w:r>
              <w:rPr>
                <w:noProof/>
                <w:webHidden/>
              </w:rPr>
            </w:r>
            <w:r>
              <w:rPr>
                <w:noProof/>
                <w:webHidden/>
              </w:rPr>
              <w:fldChar w:fldCharType="separate"/>
            </w:r>
            <w:r>
              <w:rPr>
                <w:noProof/>
                <w:webHidden/>
              </w:rPr>
              <w:t>28</w:t>
            </w:r>
            <w:r>
              <w:rPr>
                <w:noProof/>
                <w:webHidden/>
              </w:rPr>
              <w:fldChar w:fldCharType="end"/>
            </w:r>
          </w:hyperlink>
        </w:p>
        <w:p w:rsidR="00446D62" w:rsidRDefault="006916E0">
          <w:pPr>
            <w:pStyle w:val="11"/>
            <w:tabs>
              <w:tab w:val="right" w:leader="dot" w:pos="8494"/>
            </w:tabs>
            <w:rPr>
              <w:noProof/>
            </w:rPr>
          </w:pPr>
          <w:hyperlink w:anchor="_Toc90028196" w:history="1">
            <w:r>
              <w:rPr>
                <w:rStyle w:val="a4"/>
                <w:rFonts w:ascii="ＭＳ Ｐゴシック" w:eastAsia="ＭＳ Ｐゴシック" w:hAnsi="ＭＳ Ｐゴシック"/>
                <w:noProof/>
              </w:rPr>
              <w:t>19.</w:t>
            </w:r>
            <w:r>
              <w:rPr>
                <w:rStyle w:val="a4"/>
                <w:rFonts w:ascii="ＭＳ Ｐゴシック" w:eastAsia="ＭＳ Ｐゴシック" w:hAnsi="ＭＳ Ｐゴシック"/>
                <w:noProof/>
              </w:rPr>
              <w:t>中止と終了</w:t>
            </w:r>
            <w:r>
              <w:rPr>
                <w:noProof/>
                <w:webHidden/>
              </w:rPr>
              <w:tab/>
            </w:r>
            <w:r>
              <w:rPr>
                <w:noProof/>
                <w:webHidden/>
              </w:rPr>
              <w:fldChar w:fldCharType="begin"/>
            </w:r>
            <w:r>
              <w:rPr>
                <w:noProof/>
                <w:webHidden/>
              </w:rPr>
              <w:instrText xml:space="preserve"> PAGEREF _Toc90028196 \h </w:instrText>
            </w:r>
            <w:r>
              <w:rPr>
                <w:noProof/>
                <w:webHidden/>
              </w:rPr>
            </w:r>
            <w:r>
              <w:rPr>
                <w:noProof/>
                <w:webHidden/>
              </w:rPr>
              <w:fldChar w:fldCharType="separate"/>
            </w:r>
            <w:r>
              <w:rPr>
                <w:noProof/>
                <w:webHidden/>
              </w:rPr>
              <w:t>28</w:t>
            </w:r>
            <w:r>
              <w:rPr>
                <w:noProof/>
                <w:webHidden/>
              </w:rPr>
              <w:fldChar w:fldCharType="end"/>
            </w:r>
          </w:hyperlink>
        </w:p>
        <w:p w:rsidR="00446D62" w:rsidRDefault="006916E0">
          <w:pPr>
            <w:pStyle w:val="22"/>
            <w:tabs>
              <w:tab w:val="right" w:leader="dot" w:pos="8494"/>
            </w:tabs>
            <w:rPr>
              <w:noProof/>
            </w:rPr>
          </w:pPr>
          <w:hyperlink w:anchor="_Toc90028197" w:history="1">
            <w:r>
              <w:rPr>
                <w:rStyle w:val="a4"/>
                <w:rFonts w:ascii="ＭＳ Ｐゴシック" w:eastAsia="ＭＳ Ｐゴシック" w:hAnsi="ＭＳ Ｐゴシック"/>
                <w:noProof/>
              </w:rPr>
              <w:t>19.1.</w:t>
            </w:r>
            <w:r>
              <w:rPr>
                <w:rStyle w:val="a4"/>
                <w:rFonts w:ascii="ＭＳ Ｐゴシック" w:eastAsia="ＭＳ Ｐゴシック" w:hAnsi="ＭＳ Ｐゴシック"/>
                <w:noProof/>
              </w:rPr>
              <w:t>個々の対象者に関する中止基準</w:t>
            </w:r>
            <w:r>
              <w:rPr>
                <w:noProof/>
                <w:webHidden/>
              </w:rPr>
              <w:tab/>
            </w:r>
            <w:r>
              <w:rPr>
                <w:noProof/>
                <w:webHidden/>
              </w:rPr>
              <w:fldChar w:fldCharType="begin"/>
            </w:r>
            <w:r>
              <w:rPr>
                <w:noProof/>
                <w:webHidden/>
              </w:rPr>
              <w:instrText xml:space="preserve"> PAGEREF _Toc90028197 \h </w:instrText>
            </w:r>
            <w:r>
              <w:rPr>
                <w:noProof/>
                <w:webHidden/>
              </w:rPr>
            </w:r>
            <w:r>
              <w:rPr>
                <w:noProof/>
                <w:webHidden/>
              </w:rPr>
              <w:fldChar w:fldCharType="separate"/>
            </w:r>
            <w:r>
              <w:rPr>
                <w:noProof/>
                <w:webHidden/>
              </w:rPr>
              <w:t>28</w:t>
            </w:r>
            <w:r>
              <w:rPr>
                <w:noProof/>
                <w:webHidden/>
              </w:rPr>
              <w:fldChar w:fldCharType="end"/>
            </w:r>
          </w:hyperlink>
        </w:p>
        <w:p w:rsidR="00446D62" w:rsidRDefault="006916E0">
          <w:pPr>
            <w:pStyle w:val="22"/>
            <w:tabs>
              <w:tab w:val="right" w:leader="dot" w:pos="8494"/>
            </w:tabs>
            <w:rPr>
              <w:noProof/>
            </w:rPr>
          </w:pPr>
          <w:hyperlink w:anchor="_Toc90028198" w:history="1">
            <w:r>
              <w:rPr>
                <w:rStyle w:val="a4"/>
                <w:rFonts w:ascii="ＭＳ Ｐゴシック" w:eastAsia="ＭＳ Ｐゴシック" w:hAnsi="ＭＳ Ｐゴシック"/>
                <w:noProof/>
              </w:rPr>
              <w:t>19.2.</w:t>
            </w:r>
            <w:r>
              <w:rPr>
                <w:rStyle w:val="a4"/>
                <w:rFonts w:ascii="ＭＳ Ｐゴシック" w:eastAsia="ＭＳ Ｐゴシック" w:hAnsi="ＭＳ Ｐゴシック"/>
                <w:noProof/>
              </w:rPr>
              <w:t>研究全体の中止・中</w:t>
            </w:r>
            <w:r>
              <w:rPr>
                <w:rStyle w:val="a4"/>
                <w:rFonts w:ascii="ＭＳ Ｐゴシック" w:eastAsia="ＭＳ Ｐゴシック" w:hAnsi="ＭＳ Ｐゴシック"/>
                <w:noProof/>
              </w:rPr>
              <w:t>断</w:t>
            </w:r>
            <w:r>
              <w:rPr>
                <w:noProof/>
                <w:webHidden/>
              </w:rPr>
              <w:tab/>
            </w:r>
            <w:r>
              <w:rPr>
                <w:noProof/>
                <w:webHidden/>
              </w:rPr>
              <w:fldChar w:fldCharType="begin"/>
            </w:r>
            <w:r>
              <w:rPr>
                <w:noProof/>
                <w:webHidden/>
              </w:rPr>
              <w:instrText xml:space="preserve"> PAGEREF _Toc90028198 \h </w:instrText>
            </w:r>
            <w:r>
              <w:rPr>
                <w:noProof/>
                <w:webHidden/>
              </w:rPr>
            </w:r>
            <w:r>
              <w:rPr>
                <w:noProof/>
                <w:webHidden/>
              </w:rPr>
              <w:fldChar w:fldCharType="separate"/>
            </w:r>
            <w:r>
              <w:rPr>
                <w:noProof/>
                <w:webHidden/>
              </w:rPr>
              <w:t>28</w:t>
            </w:r>
            <w:r>
              <w:rPr>
                <w:noProof/>
                <w:webHidden/>
              </w:rPr>
              <w:fldChar w:fldCharType="end"/>
            </w:r>
          </w:hyperlink>
        </w:p>
        <w:p w:rsidR="00446D62" w:rsidRDefault="006916E0">
          <w:pPr>
            <w:pStyle w:val="22"/>
            <w:tabs>
              <w:tab w:val="right" w:leader="dot" w:pos="8494"/>
            </w:tabs>
            <w:rPr>
              <w:noProof/>
            </w:rPr>
          </w:pPr>
          <w:hyperlink w:anchor="_Toc90028199" w:history="1">
            <w:r>
              <w:rPr>
                <w:rStyle w:val="a4"/>
                <w:rFonts w:ascii="ＭＳ Ｐゴシック" w:eastAsia="ＭＳ Ｐゴシック" w:hAnsi="ＭＳ Ｐゴシック"/>
                <w:noProof/>
              </w:rPr>
              <w:t>19.3.</w:t>
            </w:r>
            <w:r>
              <w:rPr>
                <w:rStyle w:val="a4"/>
                <w:rFonts w:ascii="ＭＳ Ｐゴシック" w:eastAsia="ＭＳ Ｐゴシック" w:hAnsi="ＭＳ Ｐゴシック"/>
                <w:noProof/>
              </w:rPr>
              <w:t>研究の終了</w:t>
            </w:r>
            <w:r>
              <w:rPr>
                <w:noProof/>
                <w:webHidden/>
              </w:rPr>
              <w:tab/>
            </w:r>
            <w:r>
              <w:rPr>
                <w:noProof/>
                <w:webHidden/>
              </w:rPr>
              <w:fldChar w:fldCharType="begin"/>
            </w:r>
            <w:r>
              <w:rPr>
                <w:noProof/>
                <w:webHidden/>
              </w:rPr>
              <w:instrText xml:space="preserve"> PAGEREF _Toc90028199 \h </w:instrText>
            </w:r>
            <w:r>
              <w:rPr>
                <w:noProof/>
                <w:webHidden/>
              </w:rPr>
            </w:r>
            <w:r>
              <w:rPr>
                <w:noProof/>
                <w:webHidden/>
              </w:rPr>
              <w:fldChar w:fldCharType="separate"/>
            </w:r>
            <w:r>
              <w:rPr>
                <w:noProof/>
                <w:webHidden/>
              </w:rPr>
              <w:t>29</w:t>
            </w:r>
            <w:r>
              <w:rPr>
                <w:noProof/>
                <w:webHidden/>
              </w:rPr>
              <w:fldChar w:fldCharType="end"/>
            </w:r>
          </w:hyperlink>
        </w:p>
        <w:p w:rsidR="00446D62" w:rsidRDefault="006916E0">
          <w:pPr>
            <w:pStyle w:val="11"/>
            <w:tabs>
              <w:tab w:val="right" w:leader="dot" w:pos="8494"/>
            </w:tabs>
            <w:rPr>
              <w:noProof/>
            </w:rPr>
          </w:pPr>
          <w:hyperlink w:anchor="_Toc90028200" w:history="1">
            <w:r>
              <w:rPr>
                <w:rStyle w:val="a4"/>
                <w:rFonts w:ascii="ＭＳ Ｐゴシック" w:eastAsia="ＭＳ Ｐゴシック" w:hAnsi="ＭＳ Ｐゴシック"/>
                <w:noProof/>
              </w:rPr>
              <w:t>20.</w:t>
            </w:r>
            <w:r>
              <w:rPr>
                <w:rStyle w:val="a4"/>
                <w:rFonts w:ascii="ＭＳ Ｐゴシック" w:eastAsia="ＭＳ Ｐゴシック" w:hAnsi="ＭＳ Ｐゴシック"/>
                <w:noProof/>
              </w:rPr>
              <w:t>利益相反に関する事項</w:t>
            </w:r>
            <w:r>
              <w:rPr>
                <w:noProof/>
                <w:webHidden/>
              </w:rPr>
              <w:tab/>
            </w:r>
            <w:r>
              <w:rPr>
                <w:noProof/>
                <w:webHidden/>
              </w:rPr>
              <w:fldChar w:fldCharType="begin"/>
            </w:r>
            <w:r>
              <w:rPr>
                <w:noProof/>
                <w:webHidden/>
              </w:rPr>
              <w:instrText xml:space="preserve"> PAGEREF _Toc90028200 \h </w:instrText>
            </w:r>
            <w:r>
              <w:rPr>
                <w:noProof/>
                <w:webHidden/>
              </w:rPr>
            </w:r>
            <w:r>
              <w:rPr>
                <w:noProof/>
                <w:webHidden/>
              </w:rPr>
              <w:fldChar w:fldCharType="separate"/>
            </w:r>
            <w:r>
              <w:rPr>
                <w:noProof/>
                <w:webHidden/>
              </w:rPr>
              <w:t>29</w:t>
            </w:r>
            <w:r>
              <w:rPr>
                <w:noProof/>
                <w:webHidden/>
              </w:rPr>
              <w:fldChar w:fldCharType="end"/>
            </w:r>
          </w:hyperlink>
        </w:p>
        <w:p w:rsidR="00446D62" w:rsidRDefault="006916E0">
          <w:pPr>
            <w:pStyle w:val="22"/>
            <w:tabs>
              <w:tab w:val="right" w:leader="dot" w:pos="8494"/>
            </w:tabs>
            <w:rPr>
              <w:noProof/>
            </w:rPr>
          </w:pPr>
          <w:hyperlink w:anchor="_Toc90028201" w:history="1">
            <w:r>
              <w:rPr>
                <w:rStyle w:val="a4"/>
                <w:rFonts w:ascii="ＭＳ Ｐゴシック" w:eastAsia="ＭＳ Ｐゴシック" w:hAnsi="ＭＳ Ｐゴシック"/>
                <w:noProof/>
              </w:rPr>
              <w:t>20.1.</w:t>
            </w:r>
            <w:r>
              <w:rPr>
                <w:rStyle w:val="a4"/>
                <w:rFonts w:ascii="ＭＳ Ｐゴシック" w:eastAsia="ＭＳ Ｐゴシック" w:hAnsi="ＭＳ Ｐゴシック"/>
                <w:noProof/>
              </w:rPr>
              <w:t>利益相反について</w:t>
            </w:r>
            <w:r>
              <w:rPr>
                <w:noProof/>
                <w:webHidden/>
              </w:rPr>
              <w:tab/>
            </w:r>
            <w:r>
              <w:rPr>
                <w:noProof/>
                <w:webHidden/>
              </w:rPr>
              <w:fldChar w:fldCharType="begin"/>
            </w:r>
            <w:r>
              <w:rPr>
                <w:noProof/>
                <w:webHidden/>
              </w:rPr>
              <w:instrText xml:space="preserve"> PAGEREF _Toc90028201 \h </w:instrText>
            </w:r>
            <w:r>
              <w:rPr>
                <w:noProof/>
                <w:webHidden/>
              </w:rPr>
            </w:r>
            <w:r>
              <w:rPr>
                <w:noProof/>
                <w:webHidden/>
              </w:rPr>
              <w:fldChar w:fldCharType="separate"/>
            </w:r>
            <w:r>
              <w:rPr>
                <w:noProof/>
                <w:webHidden/>
              </w:rPr>
              <w:t>29</w:t>
            </w:r>
            <w:r>
              <w:rPr>
                <w:noProof/>
                <w:webHidden/>
              </w:rPr>
              <w:fldChar w:fldCharType="end"/>
            </w:r>
          </w:hyperlink>
        </w:p>
        <w:p w:rsidR="00446D62" w:rsidRDefault="006916E0">
          <w:pPr>
            <w:pStyle w:val="22"/>
            <w:tabs>
              <w:tab w:val="right" w:leader="dot" w:pos="8494"/>
            </w:tabs>
            <w:rPr>
              <w:noProof/>
            </w:rPr>
          </w:pPr>
          <w:hyperlink w:anchor="_Toc90028202" w:history="1">
            <w:r>
              <w:rPr>
                <w:rStyle w:val="a4"/>
                <w:rFonts w:ascii="ＭＳ Ｐゴシック" w:eastAsia="ＭＳ Ｐゴシック" w:hAnsi="ＭＳ Ｐゴシック"/>
                <w:noProof/>
              </w:rPr>
              <w:t>20.2.</w:t>
            </w:r>
            <w:r>
              <w:rPr>
                <w:rStyle w:val="a4"/>
                <w:rFonts w:ascii="ＭＳ Ｐゴシック" w:eastAsia="ＭＳ Ｐゴシック" w:hAnsi="ＭＳ Ｐゴシック"/>
                <w:noProof/>
              </w:rPr>
              <w:t>知的財産権</w:t>
            </w:r>
            <w:r>
              <w:rPr>
                <w:noProof/>
                <w:webHidden/>
              </w:rPr>
              <w:tab/>
            </w:r>
            <w:r>
              <w:rPr>
                <w:noProof/>
                <w:webHidden/>
              </w:rPr>
              <w:fldChar w:fldCharType="begin"/>
            </w:r>
            <w:r>
              <w:rPr>
                <w:noProof/>
                <w:webHidden/>
              </w:rPr>
              <w:instrText xml:space="preserve"> PAGEREF _Toc90028202 \h </w:instrText>
            </w:r>
            <w:r>
              <w:rPr>
                <w:noProof/>
                <w:webHidden/>
              </w:rPr>
            </w:r>
            <w:r>
              <w:rPr>
                <w:noProof/>
                <w:webHidden/>
              </w:rPr>
              <w:fldChar w:fldCharType="separate"/>
            </w:r>
            <w:r>
              <w:rPr>
                <w:noProof/>
                <w:webHidden/>
              </w:rPr>
              <w:t>30</w:t>
            </w:r>
            <w:r>
              <w:rPr>
                <w:noProof/>
                <w:webHidden/>
              </w:rPr>
              <w:fldChar w:fldCharType="end"/>
            </w:r>
          </w:hyperlink>
        </w:p>
        <w:p w:rsidR="00446D62" w:rsidRDefault="006916E0">
          <w:pPr>
            <w:pStyle w:val="11"/>
            <w:tabs>
              <w:tab w:val="right" w:leader="dot" w:pos="8494"/>
            </w:tabs>
            <w:rPr>
              <w:noProof/>
            </w:rPr>
          </w:pPr>
          <w:hyperlink w:anchor="_Toc90028203" w:history="1">
            <w:r>
              <w:rPr>
                <w:rStyle w:val="a4"/>
                <w:rFonts w:ascii="ＭＳ Ｐゴシック" w:eastAsia="ＭＳ Ｐゴシック" w:hAnsi="ＭＳ Ｐゴシック"/>
                <w:noProof/>
              </w:rPr>
              <w:t>21.</w:t>
            </w:r>
            <w:r>
              <w:rPr>
                <w:rStyle w:val="a4"/>
                <w:rFonts w:ascii="ＭＳ Ｐゴシック" w:eastAsia="ＭＳ Ｐゴシック" w:hAnsi="ＭＳ Ｐゴシック"/>
                <w:noProof/>
              </w:rPr>
              <w:t>参考文献</w:t>
            </w:r>
            <w:r>
              <w:rPr>
                <w:noProof/>
                <w:webHidden/>
              </w:rPr>
              <w:tab/>
            </w:r>
            <w:r>
              <w:rPr>
                <w:noProof/>
                <w:webHidden/>
              </w:rPr>
              <w:fldChar w:fldCharType="begin"/>
            </w:r>
            <w:r>
              <w:rPr>
                <w:noProof/>
                <w:webHidden/>
              </w:rPr>
              <w:instrText xml:space="preserve"> PAGEREF _Toc90028203 \h </w:instrText>
            </w:r>
            <w:r>
              <w:rPr>
                <w:noProof/>
                <w:webHidden/>
              </w:rPr>
            </w:r>
            <w:r>
              <w:rPr>
                <w:noProof/>
                <w:webHidden/>
              </w:rPr>
              <w:fldChar w:fldCharType="separate"/>
            </w:r>
            <w:r>
              <w:rPr>
                <w:noProof/>
                <w:webHidden/>
              </w:rPr>
              <w:t>30</w:t>
            </w:r>
            <w:r>
              <w:rPr>
                <w:noProof/>
                <w:webHidden/>
              </w:rPr>
              <w:fldChar w:fldCharType="end"/>
            </w:r>
          </w:hyperlink>
        </w:p>
        <w:p w:rsidR="00446D62" w:rsidRDefault="006916E0">
          <w:r>
            <w:rPr>
              <w:b/>
              <w:bCs/>
              <w:lang w:val="ja-JP"/>
            </w:rPr>
            <w:fldChar w:fldCharType="end"/>
          </w:r>
        </w:p>
      </w:sdtContent>
    </w:sdt>
    <w:p w:rsidR="00446D62" w:rsidRDefault="00446D62">
      <w:pPr>
        <w:rPr>
          <w:rFonts w:ascii="ＭＳ Ｐゴシック" w:eastAsia="ＭＳ Ｐゴシック" w:hAnsi="ＭＳ Ｐゴシック"/>
          <w:szCs w:val="21"/>
        </w:rPr>
        <w:sectPr w:rsidR="00446D62">
          <w:headerReference w:type="default"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rsidR="00446D62" w:rsidRDefault="006916E0">
      <w:pPr>
        <w:pStyle w:val="1"/>
        <w:rPr>
          <w:rFonts w:ascii="ＭＳ Ｐゴシック" w:eastAsia="ＭＳ Ｐゴシック" w:hAnsi="ＭＳ Ｐゴシック"/>
        </w:rPr>
      </w:pPr>
      <w:bookmarkStart w:id="0" w:name="_Toc51857728"/>
      <w:bookmarkStart w:id="1" w:name="_Toc90028100"/>
      <w:r>
        <w:rPr>
          <w:rFonts w:ascii="ＭＳ Ｐゴシック" w:eastAsia="ＭＳ Ｐゴシック" w:hAnsi="ＭＳ Ｐゴシック" w:hint="eastAsia"/>
        </w:rPr>
        <w:lastRenderedPageBreak/>
        <w:t>1.</w:t>
      </w:r>
      <w:r>
        <w:rPr>
          <w:rFonts w:ascii="ＭＳ Ｐゴシック" w:eastAsia="ＭＳ Ｐゴシック" w:hAnsi="ＭＳ Ｐゴシック" w:hint="eastAsia"/>
        </w:rPr>
        <w:t>研究の概要</w:t>
      </w:r>
      <w:bookmarkEnd w:id="0"/>
      <w:bookmarkEnd w:id="1"/>
    </w:p>
    <w:p w:rsidR="00446D62" w:rsidRDefault="006916E0">
      <w:pPr>
        <w:pStyle w:val="2"/>
        <w:rPr>
          <w:rFonts w:ascii="ＭＳ Ｐゴシック" w:eastAsia="ＭＳ Ｐゴシック" w:hAnsi="ＭＳ Ｐゴシック"/>
          <w:szCs w:val="21"/>
        </w:rPr>
      </w:pPr>
      <w:bookmarkStart w:id="2" w:name="_Toc90028101"/>
      <w:r>
        <w:rPr>
          <w:rFonts w:ascii="ＭＳ Ｐゴシック" w:eastAsia="ＭＳ Ｐゴシック" w:hAnsi="ＭＳ Ｐゴシック" w:hint="eastAsia"/>
          <w:szCs w:val="21"/>
        </w:rPr>
        <w:t>1.1.</w:t>
      </w:r>
      <w:r>
        <w:rPr>
          <w:rFonts w:ascii="ＭＳ Ｐゴシック" w:eastAsia="ＭＳ Ｐゴシック" w:hAnsi="ＭＳ Ｐゴシック" w:hint="eastAsia"/>
          <w:szCs w:val="21"/>
        </w:rPr>
        <w:t>概要</w:t>
      </w:r>
      <w:bookmarkEnd w:id="2"/>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513"/>
      </w:tblGrid>
      <w:tr w:rsidR="00446D62">
        <w:trPr>
          <w:trHeight w:val="1891"/>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研究課題名</w:t>
            </w:r>
          </w:p>
        </w:tc>
        <w:tc>
          <w:tcPr>
            <w:tcW w:w="7513" w:type="dxa"/>
            <w:vAlign w:val="center"/>
          </w:tcPr>
          <w:sdt>
            <w:sdtPr>
              <w:rPr>
                <w:rFonts w:ascii="ＭＳ Ｐゴシック" w:eastAsia="ＭＳ Ｐゴシック" w:hAnsi="ＭＳ Ｐゴシック" w:hint="eastAsia"/>
                <w:b/>
                <w:bCs/>
                <w:color w:val="4472C4" w:themeColor="accent5"/>
                <w:szCs w:val="21"/>
              </w:rPr>
              <w:id w:val="-1832752955"/>
              <w:placeholder>
                <w:docPart w:val="DefaultPlaceholder_-1854013440"/>
              </w:placeholder>
            </w:sdtPr>
            <w:sdtEndPr>
              <w:rPr>
                <w:rFonts w:hint="default"/>
              </w:rPr>
            </w:sdtEndPr>
            <w:sdtContent>
              <w:p w:rsidR="00446D62" w:rsidRDefault="006916E0">
                <w:pPr>
                  <w:jc w:val="left"/>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左室収縮性が保持された心不全を合併した</w:t>
                </w: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型糖尿病患者における</w:t>
                </w:r>
                <w:r>
                  <w:rPr>
                    <w:rFonts w:ascii="ＭＳ Ｐゴシック" w:eastAsia="ＭＳ Ｐゴシック" w:hAnsi="ＭＳ Ｐゴシック"/>
                    <w:b/>
                    <w:bCs/>
                    <w:color w:val="4472C4" w:themeColor="accent5"/>
                    <w:szCs w:val="21"/>
                  </w:rPr>
                  <w:t xml:space="preserve">SGLT2 </w:t>
                </w:r>
                <w:r>
                  <w:rPr>
                    <w:rFonts w:ascii="ＭＳ Ｐゴシック" w:eastAsia="ＭＳ Ｐゴシック" w:hAnsi="ＭＳ Ｐゴシック"/>
                    <w:b/>
                    <w:bCs/>
                    <w:color w:val="4472C4" w:themeColor="accent5"/>
                    <w:szCs w:val="21"/>
                  </w:rPr>
                  <w:t>阻害薬イプラグリフロジンの心不全指標に及ぼす影響に関する無作為化非盲検並行群間比較試験</w:t>
                </w:r>
              </w:p>
            </w:sdtContent>
          </w:sdt>
        </w:tc>
      </w:tr>
      <w:tr w:rsidR="00446D62">
        <w:trPr>
          <w:trHeight w:val="1761"/>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研究の目的</w:t>
            </w:r>
          </w:p>
        </w:tc>
        <w:tc>
          <w:tcPr>
            <w:tcW w:w="7513" w:type="dxa"/>
            <w:vAlign w:val="center"/>
          </w:tcPr>
          <w:sdt>
            <w:sdtPr>
              <w:rPr>
                <w:rFonts w:ascii="ＭＳ Ｐゴシック" w:eastAsia="ＭＳ Ｐゴシック" w:hAnsi="ＭＳ Ｐゴシック" w:hint="eastAsia"/>
                <w:b/>
                <w:bCs/>
                <w:color w:val="4472C4" w:themeColor="accent5"/>
                <w:szCs w:val="21"/>
              </w:rPr>
              <w:id w:val="-1548213598"/>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左室収縮性が保持された心不全</w:t>
                </w:r>
                <w:r>
                  <w:rPr>
                    <w:rFonts w:ascii="ＭＳ Ｐゴシック" w:eastAsia="ＭＳ Ｐゴシック" w:hAnsi="ＭＳ Ｐゴシック"/>
                    <w:b/>
                    <w:bCs/>
                    <w:color w:val="4472C4" w:themeColor="accent5"/>
                    <w:szCs w:val="21"/>
                  </w:rPr>
                  <w:t xml:space="preserve"> (</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を合併した</w:t>
                </w: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型糖尿病患者</w:t>
                </w:r>
              </w:p>
              <w:p w:rsidR="00446D62" w:rsidRDefault="006916E0">
                <w:pPr>
                  <w:rPr>
                    <w:rFonts w:ascii="ＭＳ Ｐゴシック" w:eastAsia="ＭＳ Ｐゴシック" w:hAnsi="ＭＳ Ｐゴシック"/>
                    <w:szCs w:val="21"/>
                    <w:lang w:val="de-DE"/>
                  </w:rPr>
                </w:pPr>
                <w:r>
                  <w:rPr>
                    <w:rFonts w:ascii="ＭＳ Ｐゴシック" w:eastAsia="ＭＳ Ｐゴシック" w:hAnsi="ＭＳ Ｐゴシック" w:hint="eastAsia"/>
                    <w:b/>
                    <w:bCs/>
                    <w:color w:val="4472C4" w:themeColor="accent5"/>
                    <w:szCs w:val="21"/>
                  </w:rPr>
                  <w:t>において、イプラグリフロジン</w:t>
                </w:r>
                <w:r>
                  <w:rPr>
                    <w:rFonts w:ascii="ＭＳ Ｐゴシック" w:eastAsia="ＭＳ Ｐゴシック" w:hAnsi="ＭＳ Ｐゴシック"/>
                    <w:b/>
                    <w:bCs/>
                    <w:color w:val="4472C4" w:themeColor="accent5"/>
                    <w:szCs w:val="21"/>
                  </w:rPr>
                  <w:t xml:space="preserve">50 mg </w:t>
                </w:r>
                <w:r>
                  <w:rPr>
                    <w:rFonts w:ascii="ＭＳ Ｐゴシック" w:eastAsia="ＭＳ Ｐゴシック" w:hAnsi="ＭＳ Ｐゴシック"/>
                    <w:b/>
                    <w:bCs/>
                    <w:color w:val="4472C4" w:themeColor="accent5"/>
                    <w:szCs w:val="21"/>
                  </w:rPr>
                  <w:t>を</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日</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回</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週間投与し、心</w:t>
                </w:r>
                <w:r>
                  <w:rPr>
                    <w:rFonts w:ascii="ＭＳ Ｐゴシック" w:eastAsia="ＭＳ Ｐゴシック" w:hAnsi="ＭＳ Ｐゴシック" w:hint="eastAsia"/>
                    <w:b/>
                    <w:bCs/>
                    <w:color w:val="4472C4" w:themeColor="accent5"/>
                    <w:szCs w:val="21"/>
                  </w:rPr>
                  <w:t>不全指標である血清</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レベルに及ぼす影響を、糖尿病に対</w:t>
                </w:r>
                <w:r>
                  <w:rPr>
                    <w:rFonts w:ascii="ＭＳ Ｐゴシック" w:eastAsia="ＭＳ Ｐゴシック" w:hAnsi="ＭＳ Ｐゴシック" w:hint="eastAsia"/>
                    <w:b/>
                    <w:bCs/>
                    <w:color w:val="4472C4" w:themeColor="accent5"/>
                    <w:szCs w:val="21"/>
                  </w:rPr>
                  <w:t>する標準治療と比較検討する。</w:t>
                </w:r>
              </w:p>
            </w:sdtContent>
          </w:sdt>
        </w:tc>
      </w:tr>
      <w:tr w:rsidR="00446D62">
        <w:trPr>
          <w:trHeight w:val="1106"/>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研究デザイン</w:t>
            </w:r>
          </w:p>
        </w:tc>
        <w:tc>
          <w:tcPr>
            <w:tcW w:w="7513" w:type="dxa"/>
            <w:vAlign w:val="center"/>
          </w:tcPr>
          <w:sdt>
            <w:sdtPr>
              <w:rPr>
                <w:rFonts w:ascii="ＭＳ Ｐゴシック" w:eastAsia="ＭＳ Ｐゴシック" w:hAnsi="ＭＳ Ｐゴシック" w:hint="eastAsia"/>
                <w:szCs w:val="21"/>
                <w:lang w:val="de-DE"/>
              </w:rPr>
              <w:id w:val="-287431923"/>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hint="eastAsia"/>
                    <w:b/>
                    <w:bCs/>
                    <w:color w:val="4472C4" w:themeColor="accent5"/>
                    <w:szCs w:val="21"/>
                    <w:lang w:val="de-DE"/>
                  </w:rPr>
                  <w:t xml:space="preserve">単一群、非盲検　</w:t>
                </w:r>
              </w:p>
              <w:p w:rsidR="00446D62" w:rsidRDefault="006916E0">
                <w:pPr>
                  <w:rPr>
                    <w:rFonts w:ascii="ＭＳ Ｐゴシック" w:eastAsia="ＭＳ Ｐゴシック" w:hAnsi="ＭＳ Ｐゴシック"/>
                    <w:szCs w:val="21"/>
                    <w:lang w:val="de-DE"/>
                  </w:rPr>
                </w:pPr>
                <w:r>
                  <w:rPr>
                    <w:rFonts w:ascii="ＭＳ Ｐゴシック" w:eastAsia="ＭＳ Ｐゴシック" w:hAnsi="ＭＳ Ｐゴシック" w:hint="eastAsia"/>
                    <w:b/>
                    <w:bCs/>
                    <w:color w:val="4472C4" w:themeColor="accent5"/>
                    <w:szCs w:val="21"/>
                    <w:lang w:val="de-DE"/>
                  </w:rPr>
                  <w:t>無作為化、非盲検、並行群間比較、多施設共同介入研究</w:t>
                </w:r>
              </w:p>
            </w:sdtContent>
          </w:sdt>
        </w:tc>
      </w:tr>
      <w:tr w:rsidR="00446D62">
        <w:trPr>
          <w:trHeight w:val="1079"/>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研究薬</w:t>
            </w:r>
          </w:p>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（使用する薬剤）</w:t>
            </w:r>
          </w:p>
        </w:tc>
        <w:tc>
          <w:tcPr>
            <w:tcW w:w="7513" w:type="dxa"/>
            <w:vAlign w:val="center"/>
          </w:tcPr>
          <w:sdt>
            <w:sdtPr>
              <w:rPr>
                <w:rFonts w:ascii="ＭＳ Ｐゴシック" w:eastAsia="ＭＳ Ｐゴシック" w:hAnsi="ＭＳ Ｐゴシック" w:hint="eastAsia"/>
                <w:b/>
                <w:bCs/>
                <w:color w:val="4472C4" w:themeColor="accent5"/>
                <w:szCs w:val="21"/>
              </w:rPr>
              <w:id w:val="-109127963"/>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szCs w:val="21"/>
                    <w:lang w:val="de-DE"/>
                  </w:rPr>
                </w:pPr>
                <w:r>
                  <w:rPr>
                    <w:rFonts w:ascii="ＭＳ Ｐゴシック" w:eastAsia="ＭＳ Ｐゴシック" w:hAnsi="ＭＳ Ｐゴシック" w:hint="eastAsia"/>
                    <w:b/>
                    <w:bCs/>
                    <w:color w:val="4472C4" w:themeColor="accent5"/>
                    <w:szCs w:val="21"/>
                  </w:rPr>
                  <w:t>イプラグリフロジン</w:t>
                </w:r>
                <w:r>
                  <w:rPr>
                    <w:rFonts w:ascii="ＭＳ Ｐゴシック" w:eastAsia="ＭＳ Ｐゴシック" w:hAnsi="ＭＳ Ｐゴシック"/>
                    <w:b/>
                    <w:bCs/>
                    <w:color w:val="4472C4" w:themeColor="accent5"/>
                    <w:szCs w:val="21"/>
                  </w:rPr>
                  <w:t xml:space="preserve"> L‒</w:t>
                </w:r>
                <w:r>
                  <w:rPr>
                    <w:rFonts w:ascii="ＭＳ Ｐゴシック" w:eastAsia="ＭＳ Ｐゴシック" w:hAnsi="ＭＳ Ｐゴシック"/>
                    <w:b/>
                    <w:bCs/>
                    <w:color w:val="4472C4" w:themeColor="accent5"/>
                    <w:szCs w:val="21"/>
                  </w:rPr>
                  <w:t>プロリン錠</w:t>
                </w:r>
              </w:p>
            </w:sdtContent>
          </w:sdt>
        </w:tc>
      </w:tr>
      <w:tr w:rsidR="00446D62">
        <w:trPr>
          <w:trHeight w:val="1271"/>
        </w:trPr>
        <w:tc>
          <w:tcPr>
            <w:tcW w:w="1702" w:type="dxa"/>
            <w:vAlign w:val="center"/>
          </w:tcPr>
          <w:p w:rsidR="00446D62" w:rsidRDefault="006916E0">
            <w:pPr>
              <w:rPr>
                <w:rFonts w:ascii="ＭＳ Ｐゴシック" w:eastAsia="ＭＳ Ｐゴシック" w:hAnsi="ＭＳ Ｐゴシック"/>
                <w:b/>
                <w:szCs w:val="21"/>
              </w:rPr>
            </w:pPr>
            <w:bookmarkStart w:id="3" w:name="_Hlk68391262"/>
            <w:bookmarkStart w:id="4" w:name="_Hlk5019889"/>
            <w:r>
              <w:rPr>
                <w:rFonts w:ascii="ＭＳ Ｐゴシック" w:eastAsia="ＭＳ Ｐゴシック" w:hAnsi="ＭＳ Ｐゴシック" w:hint="eastAsia"/>
                <w:b/>
                <w:szCs w:val="21"/>
              </w:rPr>
              <w:t>主要評価項目</w:t>
            </w:r>
          </w:p>
        </w:tc>
        <w:tc>
          <w:tcPr>
            <w:tcW w:w="7513" w:type="dxa"/>
            <w:vAlign w:val="center"/>
          </w:tcPr>
          <w:sdt>
            <w:sdtPr>
              <w:rPr>
                <w:rFonts w:ascii="ＭＳ Ｐゴシック" w:eastAsia="ＭＳ Ｐゴシック" w:hAnsi="ＭＳ Ｐゴシック" w:hint="eastAsia"/>
                <w:b/>
                <w:bCs/>
                <w:color w:val="4472C4" w:themeColor="accent5"/>
                <w:szCs w:val="21"/>
              </w:rPr>
              <w:id w:val="1729099382"/>
              <w:placeholder>
                <w:docPart w:val="DefaultPlaceholder_-1854013440"/>
              </w:placeholder>
            </w:sdtPr>
            <w:sdtEndPr/>
            <w:sdtContent>
              <w:p w:rsidR="00446D62" w:rsidRDefault="006916E0">
                <w:pPr>
                  <w:rPr>
                    <w:rFonts w:ascii="ＭＳ Ｐゴシック" w:eastAsia="ＭＳ Ｐゴシック" w:hAnsi="ＭＳ Ｐゴシック"/>
                    <w:b/>
                    <w:bCs/>
                    <w:szCs w:val="21"/>
                    <w:lang w:val="de-DE"/>
                  </w:rPr>
                </w:pPr>
                <w:r>
                  <w:rPr>
                    <w:rFonts w:ascii="ＭＳ Ｐゴシック" w:eastAsia="ＭＳ Ｐゴシック" w:hAnsi="ＭＳ Ｐゴシック" w:hint="eastAsia"/>
                    <w:b/>
                    <w:bCs/>
                    <w:color w:val="4472C4" w:themeColor="accent5"/>
                    <w:szCs w:val="21"/>
                  </w:rPr>
                  <w:t>治療期</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週時の血清</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のベースライン（治</w:t>
                </w:r>
                <w:r>
                  <w:rPr>
                    <w:rFonts w:ascii="ＭＳ Ｐゴシック" w:eastAsia="ＭＳ Ｐゴシック" w:hAnsi="ＭＳ Ｐゴシック" w:hint="eastAsia"/>
                    <w:b/>
                    <w:bCs/>
                    <w:color w:val="4472C4" w:themeColor="accent5"/>
                    <w:szCs w:val="21"/>
                  </w:rPr>
                  <w:t>療開始前）からの変化</w:t>
                </w:r>
              </w:p>
            </w:sdtContent>
          </w:sdt>
        </w:tc>
      </w:tr>
      <w:bookmarkEnd w:id="3"/>
      <w:bookmarkEnd w:id="4"/>
      <w:tr w:rsidR="00446D62">
        <w:trPr>
          <w:trHeight w:val="2803"/>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副次評価項目</w:t>
            </w:r>
          </w:p>
        </w:tc>
        <w:tc>
          <w:tcPr>
            <w:tcW w:w="7513" w:type="dxa"/>
            <w:vAlign w:val="center"/>
          </w:tcPr>
          <w:sdt>
            <w:sdtPr>
              <w:rPr>
                <w:rFonts w:ascii="ＭＳ Ｐゴシック" w:eastAsia="ＭＳ Ｐゴシック" w:hAnsi="ＭＳ Ｐゴシック"/>
                <w:b/>
                <w:bCs/>
                <w:color w:val="4472C4" w:themeColor="accent5"/>
                <w:kern w:val="0"/>
                <w:szCs w:val="21"/>
                <w:lang w:val="de-DE"/>
              </w:rPr>
              <w:id w:val="660580518"/>
              <w:placeholder>
                <w:docPart w:val="DefaultPlaceholder_-1854013440"/>
              </w:placeholder>
            </w:sdtPr>
            <w:sdtEndPr/>
            <w:sdtContent>
              <w:p w:rsidR="00446D62" w:rsidRDefault="006916E0">
                <w:pPr>
                  <w:widowControl/>
                  <w:jc w:val="left"/>
                  <w:rPr>
                    <w:rFonts w:ascii="ＭＳ Ｐゴシック" w:eastAsia="ＭＳ Ｐゴシック" w:hAnsi="ＭＳ Ｐゴシック"/>
                    <w:b/>
                    <w:bCs/>
                    <w:color w:val="4472C4" w:themeColor="accent5"/>
                    <w:kern w:val="0"/>
                    <w:szCs w:val="21"/>
                    <w:lang w:val="de-DE"/>
                  </w:rPr>
                </w:pPr>
                <w:r>
                  <w:rPr>
                    <w:rFonts w:ascii="ＭＳ Ｐゴシック" w:eastAsia="ＭＳ Ｐゴシック" w:hAnsi="ＭＳ Ｐゴシック"/>
                    <w:b/>
                    <w:bCs/>
                    <w:color w:val="4472C4" w:themeColor="accent5"/>
                    <w:kern w:val="0"/>
                    <w:szCs w:val="21"/>
                    <w:lang w:val="de-DE"/>
                  </w:rPr>
                  <w:t xml:space="preserve">(1) </w:t>
                </w:r>
                <w:r>
                  <w:rPr>
                    <w:rFonts w:ascii="ＭＳ Ｐゴシック" w:eastAsia="ＭＳ Ｐゴシック" w:hAnsi="ＭＳ Ｐゴシック"/>
                    <w:b/>
                    <w:bCs/>
                    <w:color w:val="4472C4" w:themeColor="accent5"/>
                    <w:kern w:val="0"/>
                    <w:szCs w:val="21"/>
                    <w:lang w:val="de-DE"/>
                  </w:rPr>
                  <w:t>治療期</w:t>
                </w:r>
                <w:r>
                  <w:rPr>
                    <w:rFonts w:ascii="ＭＳ Ｐゴシック" w:eastAsia="ＭＳ Ｐゴシック" w:hAnsi="ＭＳ Ｐゴシック"/>
                    <w:b/>
                    <w:bCs/>
                    <w:color w:val="4472C4" w:themeColor="accent5"/>
                    <w:kern w:val="0"/>
                    <w:szCs w:val="21"/>
                    <w:lang w:val="de-DE"/>
                  </w:rPr>
                  <w:t xml:space="preserve">24 </w:t>
                </w:r>
                <w:r>
                  <w:rPr>
                    <w:rFonts w:ascii="ＭＳ Ｐゴシック" w:eastAsia="ＭＳ Ｐゴシック" w:hAnsi="ＭＳ Ｐゴシック"/>
                    <w:b/>
                    <w:bCs/>
                    <w:color w:val="4472C4" w:themeColor="accent5"/>
                    <w:kern w:val="0"/>
                    <w:szCs w:val="21"/>
                    <w:lang w:val="de-DE"/>
                  </w:rPr>
                  <w:t>週時の</w:t>
                </w:r>
                <w:r>
                  <w:rPr>
                    <w:rFonts w:ascii="ＭＳ Ｐゴシック" w:eastAsia="ＭＳ Ｐゴシック" w:hAnsi="ＭＳ Ｐゴシック"/>
                    <w:b/>
                    <w:bCs/>
                    <w:color w:val="4472C4" w:themeColor="accent5"/>
                    <w:kern w:val="0"/>
                    <w:szCs w:val="21"/>
                    <w:lang w:val="de-DE"/>
                  </w:rPr>
                  <w:t xml:space="preserve">6 </w:t>
                </w:r>
                <w:r>
                  <w:rPr>
                    <w:rFonts w:ascii="ＭＳ Ｐゴシック" w:eastAsia="ＭＳ Ｐゴシック" w:hAnsi="ＭＳ Ｐゴシック"/>
                    <w:b/>
                    <w:bCs/>
                    <w:color w:val="4472C4" w:themeColor="accent5"/>
                    <w:kern w:val="0"/>
                    <w:szCs w:val="21"/>
                    <w:lang w:val="de-DE"/>
                  </w:rPr>
                  <w:t>分間歩行距離のベースラインからの変化</w:t>
                </w:r>
              </w:p>
              <w:p w:rsidR="00446D62" w:rsidRDefault="006916E0">
                <w:pPr>
                  <w:widowControl/>
                  <w:jc w:val="left"/>
                  <w:rPr>
                    <w:rFonts w:ascii="ＭＳ Ｐゴシック" w:eastAsia="ＭＳ Ｐゴシック" w:hAnsi="ＭＳ Ｐゴシック"/>
                    <w:b/>
                    <w:bCs/>
                    <w:color w:val="4472C4" w:themeColor="accent5"/>
                    <w:kern w:val="0"/>
                    <w:szCs w:val="21"/>
                    <w:lang w:val="de-DE"/>
                  </w:rPr>
                </w:pPr>
                <w:r>
                  <w:rPr>
                    <w:rFonts w:ascii="ＭＳ Ｐゴシック" w:eastAsia="ＭＳ Ｐゴシック" w:hAnsi="ＭＳ Ｐゴシック"/>
                    <w:b/>
                    <w:bCs/>
                    <w:color w:val="4472C4" w:themeColor="accent5"/>
                    <w:kern w:val="0"/>
                    <w:szCs w:val="21"/>
                    <w:lang w:val="de-DE"/>
                  </w:rPr>
                  <w:t xml:space="preserve">(2) </w:t>
                </w:r>
                <w:r>
                  <w:rPr>
                    <w:rFonts w:ascii="ＭＳ Ｐゴシック" w:eastAsia="ＭＳ Ｐゴシック" w:hAnsi="ＭＳ Ｐゴシック"/>
                    <w:b/>
                    <w:bCs/>
                    <w:color w:val="4472C4" w:themeColor="accent5"/>
                    <w:kern w:val="0"/>
                    <w:szCs w:val="21"/>
                    <w:lang w:val="de-DE"/>
                  </w:rPr>
                  <w:t>治療期</w:t>
                </w:r>
                <w:r>
                  <w:rPr>
                    <w:rFonts w:ascii="ＭＳ Ｐゴシック" w:eastAsia="ＭＳ Ｐゴシック" w:hAnsi="ＭＳ Ｐゴシック"/>
                    <w:b/>
                    <w:bCs/>
                    <w:color w:val="4472C4" w:themeColor="accent5"/>
                    <w:kern w:val="0"/>
                    <w:szCs w:val="21"/>
                    <w:lang w:val="de-DE"/>
                  </w:rPr>
                  <w:t xml:space="preserve">4, 8, 16 </w:t>
                </w:r>
                <w:r>
                  <w:rPr>
                    <w:rFonts w:ascii="ＭＳ Ｐゴシック" w:eastAsia="ＭＳ Ｐゴシック" w:hAnsi="ＭＳ Ｐゴシック"/>
                    <w:b/>
                    <w:bCs/>
                    <w:color w:val="4472C4" w:themeColor="accent5"/>
                    <w:kern w:val="0"/>
                    <w:szCs w:val="21"/>
                    <w:lang w:val="de-DE"/>
                  </w:rPr>
                  <w:t>週時の血清</w:t>
                </w:r>
                <w:r>
                  <w:rPr>
                    <w:rFonts w:ascii="ＭＳ Ｐゴシック" w:eastAsia="ＭＳ Ｐゴシック" w:hAnsi="ＭＳ Ｐゴシック"/>
                    <w:b/>
                    <w:bCs/>
                    <w:color w:val="4472C4" w:themeColor="accent5"/>
                    <w:kern w:val="0"/>
                    <w:szCs w:val="21"/>
                    <w:lang w:val="de-DE"/>
                  </w:rPr>
                  <w:t xml:space="preserve">NT-proBNP </w:t>
                </w:r>
                <w:r>
                  <w:rPr>
                    <w:rFonts w:ascii="ＭＳ Ｐゴシック" w:eastAsia="ＭＳ Ｐゴシック" w:hAnsi="ＭＳ Ｐゴシック"/>
                    <w:b/>
                    <w:bCs/>
                    <w:color w:val="4472C4" w:themeColor="accent5"/>
                    <w:kern w:val="0"/>
                    <w:szCs w:val="21"/>
                    <w:lang w:val="de-DE"/>
                  </w:rPr>
                  <w:t>のベースラインからの変化</w:t>
                </w:r>
              </w:p>
              <w:p w:rsidR="00446D62" w:rsidRDefault="006916E0">
                <w:pPr>
                  <w:widowControl/>
                  <w:jc w:val="left"/>
                  <w:rPr>
                    <w:rFonts w:ascii="ＭＳ Ｐゴシック" w:eastAsia="ＭＳ Ｐゴシック" w:hAnsi="ＭＳ Ｐゴシック"/>
                    <w:b/>
                    <w:bCs/>
                    <w:color w:val="4472C4" w:themeColor="accent5"/>
                    <w:kern w:val="0"/>
                    <w:szCs w:val="21"/>
                    <w:lang w:val="de-DE"/>
                  </w:rPr>
                </w:pPr>
                <w:r>
                  <w:rPr>
                    <w:rFonts w:ascii="ＭＳ Ｐゴシック" w:eastAsia="ＭＳ Ｐゴシック" w:hAnsi="ＭＳ Ｐゴシック"/>
                    <w:b/>
                    <w:bCs/>
                    <w:color w:val="4472C4" w:themeColor="accent5"/>
                    <w:kern w:val="0"/>
                    <w:szCs w:val="21"/>
                    <w:lang w:val="de-DE"/>
                  </w:rPr>
                  <w:t xml:space="preserve">(3) </w:t>
                </w:r>
                <w:r>
                  <w:rPr>
                    <w:rFonts w:ascii="ＭＳ Ｐゴシック" w:eastAsia="ＭＳ Ｐゴシック" w:hAnsi="ＭＳ Ｐゴシック"/>
                    <w:b/>
                    <w:bCs/>
                    <w:color w:val="4472C4" w:themeColor="accent5"/>
                    <w:kern w:val="0"/>
                    <w:szCs w:val="21"/>
                    <w:lang w:val="de-DE"/>
                  </w:rPr>
                  <w:t>治療期</w:t>
                </w:r>
                <w:r>
                  <w:rPr>
                    <w:rFonts w:ascii="ＭＳ Ｐゴシック" w:eastAsia="ＭＳ Ｐゴシック" w:hAnsi="ＭＳ Ｐゴシック"/>
                    <w:b/>
                    <w:bCs/>
                    <w:color w:val="4472C4" w:themeColor="accent5"/>
                    <w:kern w:val="0"/>
                    <w:szCs w:val="21"/>
                    <w:lang w:val="de-DE"/>
                  </w:rPr>
                  <w:t xml:space="preserve">4, 8, 16, 24 </w:t>
                </w:r>
                <w:r>
                  <w:rPr>
                    <w:rFonts w:ascii="ＭＳ Ｐゴシック" w:eastAsia="ＭＳ Ｐゴシック" w:hAnsi="ＭＳ Ｐゴシック"/>
                    <w:b/>
                    <w:bCs/>
                    <w:color w:val="4472C4" w:themeColor="accent5"/>
                    <w:kern w:val="0"/>
                    <w:szCs w:val="21"/>
                    <w:lang w:val="de-DE"/>
                  </w:rPr>
                  <w:t>週時の心エコー評価（</w:t>
                </w:r>
                <w:r>
                  <w:rPr>
                    <w:rFonts w:ascii="ＭＳ Ｐゴシック" w:eastAsia="ＭＳ Ｐゴシック" w:hAnsi="ＭＳ Ｐゴシック"/>
                    <w:b/>
                    <w:bCs/>
                    <w:color w:val="4472C4" w:themeColor="accent5"/>
                    <w:kern w:val="0"/>
                    <w:szCs w:val="21"/>
                    <w:lang w:val="de-DE"/>
                  </w:rPr>
                  <w:t>E/e’</w:t>
                </w:r>
                <w:r>
                  <w:rPr>
                    <w:rFonts w:ascii="ＭＳ Ｐゴシック" w:eastAsia="ＭＳ Ｐゴシック" w:hAnsi="ＭＳ Ｐゴシック"/>
                    <w:b/>
                    <w:bCs/>
                    <w:color w:val="4472C4" w:themeColor="accent5"/>
                    <w:kern w:val="0"/>
                    <w:szCs w:val="21"/>
                    <w:lang w:val="de-DE"/>
                  </w:rPr>
                  <w:t>、</w:t>
                </w:r>
                <w:r>
                  <w:rPr>
                    <w:rFonts w:ascii="ＭＳ Ｐゴシック" w:eastAsia="ＭＳ Ｐゴシック" w:hAnsi="ＭＳ Ｐゴシック"/>
                    <w:b/>
                    <w:bCs/>
                    <w:color w:val="4472C4" w:themeColor="accent5"/>
                    <w:kern w:val="0"/>
                    <w:szCs w:val="21"/>
                    <w:lang w:val="de-DE"/>
                  </w:rPr>
                  <w:t xml:space="preserve">LV </w:t>
                </w:r>
                <w:r>
                  <w:rPr>
                    <w:rFonts w:ascii="ＭＳ Ｐゴシック" w:eastAsia="ＭＳ Ｐゴシック" w:hAnsi="ＭＳ Ｐゴシック"/>
                    <w:b/>
                    <w:bCs/>
                    <w:color w:val="4472C4" w:themeColor="accent5"/>
                    <w:kern w:val="0"/>
                    <w:szCs w:val="21"/>
                    <w:lang w:val="de-DE"/>
                  </w:rPr>
                  <w:t>mass index</w:t>
                </w:r>
                <w:r>
                  <w:rPr>
                    <w:rFonts w:ascii="ＭＳ Ｐゴシック" w:eastAsia="ＭＳ Ｐゴシック" w:hAnsi="ＭＳ Ｐゴシック"/>
                    <w:b/>
                    <w:bCs/>
                    <w:color w:val="4472C4" w:themeColor="accent5"/>
                    <w:kern w:val="0"/>
                    <w:szCs w:val="21"/>
                    <w:lang w:val="de-DE"/>
                  </w:rPr>
                  <w:t>、</w:t>
                </w:r>
              </w:p>
              <w:p w:rsidR="00446D62" w:rsidRDefault="006916E0">
                <w:pPr>
                  <w:widowControl/>
                  <w:jc w:val="left"/>
                  <w:rPr>
                    <w:rFonts w:ascii="ＭＳ Ｐゴシック" w:eastAsia="ＭＳ Ｐゴシック" w:hAnsi="ＭＳ Ｐゴシック"/>
                    <w:b/>
                    <w:bCs/>
                    <w:color w:val="4472C4" w:themeColor="accent5"/>
                    <w:kern w:val="0"/>
                    <w:szCs w:val="21"/>
                    <w:lang w:val="de-DE"/>
                  </w:rPr>
                </w:pPr>
                <w:r>
                  <w:rPr>
                    <w:rFonts w:ascii="ＭＳ Ｐゴシック" w:eastAsia="ＭＳ Ｐゴシック" w:hAnsi="ＭＳ Ｐゴシック"/>
                    <w:b/>
                    <w:bCs/>
                    <w:color w:val="4472C4" w:themeColor="accent5"/>
                    <w:kern w:val="0"/>
                    <w:szCs w:val="21"/>
                    <w:lang w:val="de-DE"/>
                  </w:rPr>
                  <w:t>LA volume index</w:t>
                </w:r>
                <w:r>
                  <w:rPr>
                    <w:rFonts w:ascii="ＭＳ Ｐゴシック" w:eastAsia="ＭＳ Ｐゴシック" w:hAnsi="ＭＳ Ｐゴシック"/>
                    <w:b/>
                    <w:bCs/>
                    <w:color w:val="4472C4" w:themeColor="accent5"/>
                    <w:kern w:val="0"/>
                    <w:szCs w:val="21"/>
                    <w:lang w:val="de-DE"/>
                  </w:rPr>
                  <w:t>）のベースラインからの変化</w:t>
                </w:r>
              </w:p>
              <w:p w:rsidR="00446D62" w:rsidRDefault="006916E0">
                <w:pPr>
                  <w:widowControl/>
                  <w:jc w:val="left"/>
                  <w:rPr>
                    <w:rFonts w:ascii="ＭＳ Ｐゴシック" w:eastAsia="ＭＳ Ｐゴシック" w:hAnsi="ＭＳ Ｐゴシック"/>
                    <w:b/>
                    <w:bCs/>
                    <w:color w:val="4472C4" w:themeColor="accent5"/>
                    <w:kern w:val="0"/>
                    <w:szCs w:val="21"/>
                    <w:lang w:val="de-DE"/>
                  </w:rPr>
                </w:pPr>
                <w:r>
                  <w:rPr>
                    <w:rFonts w:ascii="ＭＳ Ｐゴシック" w:eastAsia="ＭＳ Ｐゴシック" w:hAnsi="ＭＳ Ｐゴシック"/>
                    <w:b/>
                    <w:bCs/>
                    <w:color w:val="4472C4" w:themeColor="accent5"/>
                    <w:kern w:val="0"/>
                    <w:szCs w:val="21"/>
                    <w:lang w:val="de-DE"/>
                  </w:rPr>
                  <w:t xml:space="preserve">(4) </w:t>
                </w:r>
                <w:r>
                  <w:rPr>
                    <w:rFonts w:ascii="ＭＳ Ｐゴシック" w:eastAsia="ＭＳ Ｐゴシック" w:hAnsi="ＭＳ Ｐゴシック"/>
                    <w:b/>
                    <w:bCs/>
                    <w:color w:val="4472C4" w:themeColor="accent5"/>
                    <w:kern w:val="0"/>
                    <w:szCs w:val="21"/>
                    <w:lang w:val="de-DE"/>
                  </w:rPr>
                  <w:t>治療期</w:t>
                </w:r>
                <w:r>
                  <w:rPr>
                    <w:rFonts w:ascii="ＭＳ Ｐゴシック" w:eastAsia="ＭＳ Ｐゴシック" w:hAnsi="ＭＳ Ｐゴシック"/>
                    <w:b/>
                    <w:bCs/>
                    <w:color w:val="4472C4" w:themeColor="accent5"/>
                    <w:kern w:val="0"/>
                    <w:szCs w:val="21"/>
                    <w:lang w:val="de-DE"/>
                  </w:rPr>
                  <w:t xml:space="preserve">4, 8, 16, 24 </w:t>
                </w:r>
                <w:r>
                  <w:rPr>
                    <w:rFonts w:ascii="ＭＳ Ｐゴシック" w:eastAsia="ＭＳ Ｐゴシック" w:hAnsi="ＭＳ Ｐゴシック"/>
                    <w:b/>
                    <w:bCs/>
                    <w:color w:val="4472C4" w:themeColor="accent5"/>
                    <w:kern w:val="0"/>
                    <w:szCs w:val="21"/>
                    <w:lang w:val="de-DE"/>
                  </w:rPr>
                  <w:t>週時の体重のベースラインからの変化</w:t>
                </w:r>
              </w:p>
              <w:p w:rsidR="00446D62" w:rsidRDefault="006916E0">
                <w:pPr>
                  <w:jc w:val="left"/>
                  <w:rPr>
                    <w:rFonts w:ascii="ＭＳ Ｐゴシック" w:eastAsia="ＭＳ Ｐゴシック" w:hAnsi="ＭＳ Ｐゴシック"/>
                    <w:szCs w:val="21"/>
                    <w:lang w:val="de-DE"/>
                  </w:rPr>
                </w:pPr>
                <w:r>
                  <w:rPr>
                    <w:rFonts w:ascii="ＭＳ Ｐゴシック" w:eastAsia="ＭＳ Ｐゴシック" w:hAnsi="ＭＳ Ｐゴシック"/>
                    <w:b/>
                    <w:bCs/>
                    <w:color w:val="4472C4" w:themeColor="accent5"/>
                    <w:kern w:val="0"/>
                    <w:szCs w:val="21"/>
                    <w:lang w:val="de-DE"/>
                  </w:rPr>
                  <w:t xml:space="preserve">(5) </w:t>
                </w:r>
                <w:r>
                  <w:rPr>
                    <w:rFonts w:ascii="ＭＳ Ｐゴシック" w:eastAsia="ＭＳ Ｐゴシック" w:hAnsi="ＭＳ Ｐゴシック"/>
                    <w:b/>
                    <w:bCs/>
                    <w:color w:val="4472C4" w:themeColor="accent5"/>
                    <w:kern w:val="0"/>
                    <w:szCs w:val="21"/>
                    <w:lang w:val="de-DE"/>
                  </w:rPr>
                  <w:t>治療期</w:t>
                </w:r>
                <w:r>
                  <w:rPr>
                    <w:rFonts w:ascii="ＭＳ Ｐゴシック" w:eastAsia="ＭＳ Ｐゴシック" w:hAnsi="ＭＳ Ｐゴシック"/>
                    <w:b/>
                    <w:bCs/>
                    <w:color w:val="4472C4" w:themeColor="accent5"/>
                    <w:kern w:val="0"/>
                    <w:szCs w:val="21"/>
                    <w:lang w:val="de-DE"/>
                  </w:rPr>
                  <w:t xml:space="preserve">4, 8, 16, 24 </w:t>
                </w:r>
                <w:r>
                  <w:rPr>
                    <w:rFonts w:ascii="ＭＳ Ｐゴシック" w:eastAsia="ＭＳ Ｐゴシック" w:hAnsi="ＭＳ Ｐゴシック"/>
                    <w:b/>
                    <w:bCs/>
                    <w:color w:val="4472C4" w:themeColor="accent5"/>
                    <w:kern w:val="0"/>
                    <w:szCs w:val="21"/>
                    <w:lang w:val="de-DE"/>
                  </w:rPr>
                  <w:t>週時の</w:t>
                </w:r>
                <w:r>
                  <w:rPr>
                    <w:rFonts w:ascii="ＭＳ Ｐゴシック" w:eastAsia="ＭＳ Ｐゴシック" w:hAnsi="ＭＳ Ｐゴシック"/>
                    <w:b/>
                    <w:bCs/>
                    <w:color w:val="4472C4" w:themeColor="accent5"/>
                    <w:kern w:val="0"/>
                    <w:szCs w:val="21"/>
                    <w:lang w:val="de-DE"/>
                  </w:rPr>
                  <w:t xml:space="preserve">HbA1c </w:t>
                </w:r>
                <w:r>
                  <w:rPr>
                    <w:rFonts w:ascii="ＭＳ Ｐゴシック" w:eastAsia="ＭＳ Ｐゴシック" w:hAnsi="ＭＳ Ｐゴシック"/>
                    <w:b/>
                    <w:bCs/>
                    <w:color w:val="4472C4" w:themeColor="accent5"/>
                    <w:kern w:val="0"/>
                    <w:szCs w:val="21"/>
                    <w:lang w:val="de-DE"/>
                  </w:rPr>
                  <w:t>のベースラインからの変化</w:t>
                </w:r>
              </w:p>
            </w:sdtContent>
          </w:sdt>
        </w:tc>
      </w:tr>
      <w:tr w:rsidR="00446D62">
        <w:trPr>
          <w:trHeight w:val="1553"/>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安全性評価項目</w:t>
            </w:r>
          </w:p>
        </w:tc>
        <w:tc>
          <w:tcPr>
            <w:tcW w:w="7513" w:type="dxa"/>
            <w:vAlign w:val="center"/>
          </w:tcPr>
          <w:sdt>
            <w:sdtPr>
              <w:rPr>
                <w:rFonts w:ascii="ＭＳ Ｐゴシック" w:eastAsia="ＭＳ Ｐゴシック" w:hAnsi="ＭＳ Ｐゴシック"/>
                <w:b/>
                <w:bCs/>
                <w:color w:val="4472C4" w:themeColor="accent5"/>
                <w:kern w:val="0"/>
                <w:szCs w:val="21"/>
                <w:lang w:val="de-DE"/>
              </w:rPr>
              <w:id w:val="276755898"/>
              <w:placeholder>
                <w:docPart w:val="DefaultPlaceholder_-1854013440"/>
              </w:placeholder>
            </w:sdtPr>
            <w:sdtEndPr/>
            <w:sdtContent>
              <w:p w:rsidR="00446D62" w:rsidRDefault="006916E0">
                <w:pPr>
                  <w:widowControl/>
                  <w:jc w:val="left"/>
                  <w:rPr>
                    <w:rFonts w:ascii="ＭＳ Ｐゴシック" w:eastAsia="ＭＳ Ｐゴシック" w:hAnsi="ＭＳ Ｐゴシック"/>
                    <w:b/>
                    <w:bCs/>
                    <w:color w:val="4472C4" w:themeColor="accent5"/>
                    <w:kern w:val="0"/>
                    <w:szCs w:val="21"/>
                    <w:lang w:val="de-DE"/>
                  </w:rPr>
                </w:pPr>
                <w:r>
                  <w:rPr>
                    <w:rFonts w:ascii="ＭＳ Ｐゴシック" w:eastAsia="ＭＳ Ｐゴシック" w:hAnsi="ＭＳ Ｐゴシック"/>
                    <w:b/>
                    <w:bCs/>
                    <w:color w:val="4472C4" w:themeColor="accent5"/>
                    <w:kern w:val="0"/>
                    <w:szCs w:val="21"/>
                    <w:lang w:val="de-DE"/>
                  </w:rPr>
                  <w:t xml:space="preserve">(1) </w:t>
                </w:r>
                <w:r>
                  <w:rPr>
                    <w:rFonts w:ascii="ＭＳ Ｐゴシック" w:eastAsia="ＭＳ Ｐゴシック" w:hAnsi="ＭＳ Ｐゴシック"/>
                    <w:b/>
                    <w:bCs/>
                    <w:color w:val="4472C4" w:themeColor="accent5"/>
                    <w:kern w:val="0"/>
                    <w:szCs w:val="21"/>
                    <w:lang w:val="de-DE"/>
                  </w:rPr>
                  <w:t>心不全による入院</w:t>
                </w:r>
              </w:p>
              <w:p w:rsidR="00446D62" w:rsidRDefault="006916E0">
                <w:pPr>
                  <w:widowControl/>
                  <w:jc w:val="left"/>
                  <w:rPr>
                    <w:rFonts w:ascii="ＭＳ Ｐゴシック" w:eastAsia="ＭＳ Ｐゴシック" w:hAnsi="ＭＳ Ｐゴシック"/>
                    <w:b/>
                    <w:bCs/>
                    <w:color w:val="4472C4" w:themeColor="accent5"/>
                    <w:kern w:val="0"/>
                    <w:szCs w:val="21"/>
                    <w:lang w:val="de-DE"/>
                  </w:rPr>
                </w:pPr>
                <w:r>
                  <w:rPr>
                    <w:rFonts w:ascii="ＭＳ Ｐゴシック" w:eastAsia="ＭＳ Ｐゴシック" w:hAnsi="ＭＳ Ｐゴシック"/>
                    <w:b/>
                    <w:bCs/>
                    <w:color w:val="4472C4" w:themeColor="accent5"/>
                    <w:kern w:val="0"/>
                    <w:szCs w:val="21"/>
                    <w:lang w:val="de-DE"/>
                  </w:rPr>
                  <w:t xml:space="preserve">(2) </w:t>
                </w:r>
                <w:r>
                  <w:rPr>
                    <w:rFonts w:ascii="ＭＳ Ｐゴシック" w:eastAsia="ＭＳ Ｐゴシック" w:hAnsi="ＭＳ Ｐゴシック"/>
                    <w:b/>
                    <w:bCs/>
                    <w:color w:val="4472C4" w:themeColor="accent5"/>
                    <w:kern w:val="0"/>
                    <w:szCs w:val="21"/>
                    <w:lang w:val="de-DE"/>
                  </w:rPr>
                  <w:t>心血管死、全死亡</w:t>
                </w:r>
              </w:p>
              <w:p w:rsidR="00446D62" w:rsidRDefault="006916E0">
                <w:pPr>
                  <w:widowControl/>
                  <w:jc w:val="left"/>
                  <w:rPr>
                    <w:rFonts w:ascii="ＭＳ Ｐゴシック" w:eastAsia="ＭＳ Ｐゴシック" w:hAnsi="ＭＳ Ｐゴシック"/>
                    <w:kern w:val="0"/>
                    <w:szCs w:val="21"/>
                    <w:lang w:val="de-DE"/>
                  </w:rPr>
                </w:pPr>
                <w:r>
                  <w:rPr>
                    <w:rFonts w:ascii="ＭＳ Ｐゴシック" w:eastAsia="ＭＳ Ｐゴシック" w:hAnsi="ＭＳ Ｐゴシック"/>
                    <w:b/>
                    <w:bCs/>
                    <w:color w:val="4472C4" w:themeColor="accent5"/>
                    <w:kern w:val="0"/>
                    <w:szCs w:val="21"/>
                    <w:lang w:val="de-DE"/>
                  </w:rPr>
                  <w:t xml:space="preserve">(3) </w:t>
                </w:r>
                <w:r>
                  <w:rPr>
                    <w:rFonts w:ascii="ＭＳ Ｐゴシック" w:eastAsia="ＭＳ Ｐゴシック" w:hAnsi="ＭＳ Ｐゴシック"/>
                    <w:b/>
                    <w:bCs/>
                    <w:color w:val="4472C4" w:themeColor="accent5"/>
                    <w:kern w:val="0"/>
                    <w:szCs w:val="21"/>
                    <w:lang w:val="de-DE"/>
                  </w:rPr>
                  <w:t>その他有害事象</w:t>
                </w:r>
              </w:p>
            </w:sdtContent>
          </w:sdt>
        </w:tc>
      </w:tr>
      <w:tr w:rsidR="00446D62">
        <w:trPr>
          <w:trHeight w:val="792"/>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対象患者</w:t>
            </w:r>
          </w:p>
        </w:tc>
        <w:tc>
          <w:tcPr>
            <w:tcW w:w="7513" w:type="dxa"/>
            <w:tcBorders>
              <w:bottom w:val="single" w:sz="4" w:space="0" w:color="auto"/>
            </w:tcBorders>
            <w:vAlign w:val="center"/>
          </w:tcPr>
          <w:sdt>
            <w:sdtPr>
              <w:rPr>
                <w:rFonts w:ascii="ＭＳ Ｐゴシック" w:eastAsia="ＭＳ Ｐゴシック" w:hAnsi="ＭＳ Ｐゴシック" w:hint="eastAsia"/>
                <w:b/>
                <w:bCs/>
                <w:color w:val="4472C4" w:themeColor="accent5"/>
                <w:szCs w:val="21"/>
                <w:lang w:val="de-DE"/>
              </w:rPr>
              <w:id w:val="-367061927"/>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hint="eastAsia"/>
                    <w:b/>
                    <w:bCs/>
                    <w:color w:val="4472C4" w:themeColor="accent5"/>
                    <w:szCs w:val="21"/>
                    <w:lang w:val="de-DE"/>
                  </w:rPr>
                  <w:t>左室駆出率が保持された心不全を合併した</w:t>
                </w:r>
                <w:r>
                  <w:rPr>
                    <w:rFonts w:ascii="ＭＳ Ｐゴシック" w:eastAsia="ＭＳ Ｐゴシック" w:hAnsi="ＭＳ Ｐゴシック"/>
                    <w:b/>
                    <w:bCs/>
                    <w:color w:val="4472C4" w:themeColor="accent5"/>
                    <w:szCs w:val="21"/>
                    <w:lang w:val="de-DE"/>
                  </w:rPr>
                  <w:t xml:space="preserve">2 </w:t>
                </w:r>
                <w:r>
                  <w:rPr>
                    <w:rFonts w:ascii="ＭＳ Ｐゴシック" w:eastAsia="ＭＳ Ｐゴシック" w:hAnsi="ＭＳ Ｐゴシック"/>
                    <w:b/>
                    <w:bCs/>
                    <w:color w:val="4472C4" w:themeColor="accent5"/>
                    <w:szCs w:val="21"/>
                    <w:lang w:val="de-DE"/>
                  </w:rPr>
                  <w:t>型糖尿病</w:t>
                </w:r>
              </w:p>
            </w:sdtContent>
          </w:sdt>
          <w:p w:rsidR="00446D62" w:rsidRDefault="00446D62">
            <w:pPr>
              <w:rPr>
                <w:rFonts w:ascii="ＭＳ Ｐゴシック" w:eastAsia="ＭＳ Ｐゴシック" w:hAnsi="ＭＳ Ｐゴシック"/>
                <w:szCs w:val="21"/>
                <w:lang w:val="de-DE"/>
              </w:rPr>
            </w:pPr>
          </w:p>
        </w:tc>
      </w:tr>
      <w:tr w:rsidR="00446D62">
        <w:trPr>
          <w:trHeight w:val="5445"/>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選択基準</w:t>
            </w:r>
          </w:p>
        </w:tc>
        <w:tc>
          <w:tcPr>
            <w:tcW w:w="7513" w:type="dxa"/>
            <w:tcBorders>
              <w:bottom w:val="single" w:sz="4" w:space="0" w:color="auto"/>
            </w:tcBorders>
            <w:vAlign w:val="center"/>
          </w:tcPr>
          <w:sdt>
            <w:sdtPr>
              <w:rPr>
                <w:rFonts w:ascii="ＭＳ Ｐゴシック" w:eastAsia="ＭＳ Ｐゴシック" w:hAnsi="ＭＳ Ｐゴシック" w:hint="eastAsia"/>
                <w:b/>
                <w:bCs/>
                <w:color w:val="4472C4" w:themeColor="accent5"/>
                <w:szCs w:val="21"/>
                <w:lang w:val="de-DE"/>
              </w:rPr>
              <w:id w:val="-649898143"/>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hint="eastAsia"/>
                    <w:b/>
                    <w:bCs/>
                    <w:color w:val="4472C4" w:themeColor="accent5"/>
                    <w:szCs w:val="21"/>
                    <w:lang w:val="de-DE"/>
                  </w:rPr>
                  <w:t>以下の基準に該当する患者を、本研究に組み入れる。</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(1) </w:t>
                </w:r>
                <w:r>
                  <w:rPr>
                    <w:rFonts w:ascii="ＭＳ Ｐゴシック" w:eastAsia="ＭＳ Ｐゴシック" w:hAnsi="ＭＳ Ｐゴシック"/>
                    <w:b/>
                    <w:bCs/>
                    <w:color w:val="4472C4" w:themeColor="accent5"/>
                    <w:szCs w:val="21"/>
                    <w:lang w:val="de-DE"/>
                  </w:rPr>
                  <w:t>参加について、本人から文書にて同意が得られた</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(2) </w:t>
                </w:r>
                <w:r>
                  <w:rPr>
                    <w:rFonts w:ascii="ＭＳ Ｐゴシック" w:eastAsia="ＭＳ Ｐゴシック" w:hAnsi="ＭＳ Ｐゴシック"/>
                    <w:b/>
                    <w:bCs/>
                    <w:color w:val="4472C4" w:themeColor="accent5"/>
                    <w:szCs w:val="21"/>
                    <w:lang w:val="de-DE"/>
                  </w:rPr>
                  <w:t>同意取得日の年齢が</w:t>
                </w:r>
                <w:r>
                  <w:rPr>
                    <w:rFonts w:ascii="ＭＳ Ｐゴシック" w:eastAsia="ＭＳ Ｐゴシック" w:hAnsi="ＭＳ Ｐゴシック"/>
                    <w:b/>
                    <w:bCs/>
                    <w:color w:val="4472C4" w:themeColor="accent5"/>
                    <w:szCs w:val="21"/>
                    <w:lang w:val="de-DE"/>
                  </w:rPr>
                  <w:t xml:space="preserve">40 </w:t>
                </w:r>
                <w:r>
                  <w:rPr>
                    <w:rFonts w:ascii="ＭＳ Ｐゴシック" w:eastAsia="ＭＳ Ｐゴシック" w:hAnsi="ＭＳ Ｐゴシック"/>
                    <w:b/>
                    <w:bCs/>
                    <w:color w:val="4472C4" w:themeColor="accent5"/>
                    <w:szCs w:val="21"/>
                    <w:lang w:val="de-DE"/>
                  </w:rPr>
                  <w:t>歳以上</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性別は不問</w:t>
                </w:r>
                <w:r>
                  <w:rPr>
                    <w:rFonts w:ascii="ＭＳ Ｐゴシック" w:eastAsia="ＭＳ Ｐゴシック" w:hAnsi="ＭＳ Ｐゴシック"/>
                    <w:b/>
                    <w:bCs/>
                    <w:color w:val="4472C4" w:themeColor="accent5"/>
                    <w:szCs w:val="21"/>
                    <w:lang w:val="de-DE"/>
                  </w:rPr>
                  <w:t>)</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(3) 2 </w:t>
                </w:r>
                <w:r>
                  <w:rPr>
                    <w:rFonts w:ascii="ＭＳ Ｐゴシック" w:eastAsia="ＭＳ Ｐゴシック" w:hAnsi="ＭＳ Ｐゴシック"/>
                    <w:b/>
                    <w:bCs/>
                    <w:color w:val="4472C4" w:themeColor="accent5"/>
                    <w:szCs w:val="21"/>
                    <w:lang w:val="de-DE"/>
                  </w:rPr>
                  <w:t>型糖尿病と診断されている</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(4) </w:t>
                </w:r>
                <w:r>
                  <w:rPr>
                    <w:rFonts w:ascii="ＭＳ Ｐゴシック" w:eastAsia="ＭＳ Ｐゴシック" w:hAnsi="ＭＳ Ｐゴシック"/>
                    <w:b/>
                    <w:bCs/>
                    <w:color w:val="4472C4" w:themeColor="accent5"/>
                    <w:szCs w:val="21"/>
                    <w:lang w:val="de-DE"/>
                  </w:rPr>
                  <w:t>同意取得日前</w:t>
                </w:r>
                <w:r>
                  <w:rPr>
                    <w:rFonts w:ascii="ＭＳ Ｐゴシック" w:eastAsia="ＭＳ Ｐゴシック" w:hAnsi="ＭＳ Ｐゴシック"/>
                    <w:b/>
                    <w:bCs/>
                    <w:color w:val="4472C4" w:themeColor="accent5"/>
                    <w:szCs w:val="21"/>
                    <w:lang w:val="de-DE"/>
                  </w:rPr>
                  <w:t xml:space="preserve">8 </w:t>
                </w:r>
                <w:r>
                  <w:rPr>
                    <w:rFonts w:ascii="ＭＳ Ｐゴシック" w:eastAsia="ＭＳ Ｐゴシック" w:hAnsi="ＭＳ Ｐゴシック"/>
                    <w:b/>
                    <w:bCs/>
                    <w:color w:val="4472C4" w:themeColor="accent5"/>
                    <w:szCs w:val="21"/>
                    <w:lang w:val="de-DE"/>
                  </w:rPr>
                  <w:t>週間以内の</w:t>
                </w:r>
                <w:r>
                  <w:rPr>
                    <w:rFonts w:ascii="ＭＳ Ｐゴシック" w:eastAsia="ＭＳ Ｐゴシック" w:hAnsi="ＭＳ Ｐゴシック"/>
                    <w:b/>
                    <w:bCs/>
                    <w:color w:val="4472C4" w:themeColor="accent5"/>
                    <w:szCs w:val="21"/>
                    <w:lang w:val="de-DE"/>
                  </w:rPr>
                  <w:t xml:space="preserve">HbA1c </w:t>
                </w:r>
                <w:r>
                  <w:rPr>
                    <w:rFonts w:ascii="ＭＳ Ｐゴシック" w:eastAsia="ＭＳ Ｐゴシック" w:hAnsi="ＭＳ Ｐゴシック"/>
                    <w:b/>
                    <w:bCs/>
                    <w:color w:val="4472C4" w:themeColor="accent5"/>
                    <w:szCs w:val="21"/>
                    <w:lang w:val="de-DE"/>
                  </w:rPr>
                  <w:t>が</w:t>
                </w:r>
                <w:r>
                  <w:rPr>
                    <w:rFonts w:ascii="ＭＳ Ｐゴシック" w:eastAsia="ＭＳ Ｐゴシック" w:hAnsi="ＭＳ Ｐゴシック"/>
                    <w:b/>
                    <w:bCs/>
                    <w:color w:val="4472C4" w:themeColor="accent5"/>
                    <w:szCs w:val="21"/>
                    <w:lang w:val="de-DE"/>
                  </w:rPr>
                  <w:t>6.5%</w:t>
                </w:r>
                <w:r>
                  <w:rPr>
                    <w:rFonts w:ascii="ＭＳ Ｐゴシック" w:eastAsia="ＭＳ Ｐゴシック" w:hAnsi="ＭＳ Ｐゴシック"/>
                    <w:b/>
                    <w:bCs/>
                    <w:color w:val="4472C4" w:themeColor="accent5"/>
                    <w:szCs w:val="21"/>
                    <w:lang w:val="de-DE"/>
                  </w:rPr>
                  <w:t>以上、かつ、</w:t>
                </w:r>
                <w:r>
                  <w:rPr>
                    <w:rFonts w:ascii="ＭＳ Ｐゴシック" w:eastAsia="ＭＳ Ｐゴシック" w:hAnsi="ＭＳ Ｐゴシック"/>
                    <w:b/>
                    <w:bCs/>
                    <w:color w:val="4472C4" w:themeColor="accent5"/>
                    <w:szCs w:val="21"/>
                    <w:lang w:val="de-DE"/>
                  </w:rPr>
                  <w:t>9.0%</w:t>
                </w:r>
                <w:r>
                  <w:rPr>
                    <w:rFonts w:ascii="ＭＳ Ｐゴシック" w:eastAsia="ＭＳ Ｐゴシック" w:hAnsi="ＭＳ Ｐゴシック"/>
                    <w:b/>
                    <w:bCs/>
                    <w:color w:val="4472C4" w:themeColor="accent5"/>
                    <w:szCs w:val="21"/>
                    <w:lang w:val="de-DE"/>
                  </w:rPr>
                  <w:t>未満</w:t>
                </w:r>
                <w:r>
                  <w:rPr>
                    <w:rFonts w:ascii="ＭＳ Ｐゴシック" w:eastAsia="ＭＳ Ｐゴシック" w:hAnsi="ＭＳ Ｐゴシック" w:hint="eastAsia"/>
                    <w:b/>
                    <w:bCs/>
                    <w:color w:val="4472C4" w:themeColor="accent5"/>
                    <w:szCs w:val="21"/>
                    <w:lang w:val="de-DE"/>
                  </w:rPr>
                  <w:t>（ただし、</w:t>
                </w:r>
                <w:r>
                  <w:rPr>
                    <w:rFonts w:ascii="ＭＳ Ｐゴシック" w:eastAsia="ＭＳ Ｐゴシック" w:hAnsi="ＭＳ Ｐゴシック"/>
                    <w:b/>
                    <w:bCs/>
                    <w:color w:val="4472C4" w:themeColor="accent5"/>
                    <w:szCs w:val="21"/>
                    <w:lang w:val="de-DE"/>
                  </w:rPr>
                  <w:t xml:space="preserve">SU </w:t>
                </w:r>
                <w:r>
                  <w:rPr>
                    <w:rFonts w:ascii="ＭＳ Ｐゴシック" w:eastAsia="ＭＳ Ｐゴシック" w:hAnsi="ＭＳ Ｐゴシック"/>
                    <w:b/>
                    <w:bCs/>
                    <w:color w:val="4472C4" w:themeColor="accent5"/>
                    <w:szCs w:val="21"/>
                    <w:lang w:val="de-DE"/>
                  </w:rPr>
                  <w:t>剤、グリニド製剤使用の患者は</w:t>
                </w:r>
                <w:r>
                  <w:rPr>
                    <w:rFonts w:ascii="ＭＳ Ｐゴシック" w:eastAsia="ＭＳ Ｐゴシック" w:hAnsi="ＭＳ Ｐゴシック"/>
                    <w:b/>
                    <w:bCs/>
                    <w:color w:val="4472C4" w:themeColor="accent5"/>
                    <w:szCs w:val="21"/>
                    <w:lang w:val="de-DE"/>
                  </w:rPr>
                  <w:t>7.0</w:t>
                </w:r>
                <w:r>
                  <w:rPr>
                    <w:rFonts w:ascii="ＭＳ Ｐゴシック" w:eastAsia="ＭＳ Ｐゴシック" w:hAnsi="ＭＳ Ｐゴシック"/>
                    <w:b/>
                    <w:bCs/>
                    <w:color w:val="4472C4" w:themeColor="accent5"/>
                    <w:szCs w:val="21"/>
                    <w:lang w:val="de-DE"/>
                  </w:rPr>
                  <w:t>％以上とする）</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(5) </w:t>
                </w:r>
                <w:r>
                  <w:rPr>
                    <w:rFonts w:ascii="ＭＳ Ｐゴシック" w:eastAsia="ＭＳ Ｐゴシック" w:hAnsi="ＭＳ Ｐゴシック"/>
                    <w:b/>
                    <w:bCs/>
                    <w:color w:val="4472C4" w:themeColor="accent5"/>
                    <w:szCs w:val="21"/>
                    <w:lang w:val="de-DE"/>
                  </w:rPr>
                  <w:t>心不全と診断されている患者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(6) </w:t>
                </w:r>
                <w:r>
                  <w:rPr>
                    <w:rFonts w:ascii="ＭＳ Ｐゴシック" w:eastAsia="ＭＳ Ｐゴシック" w:hAnsi="ＭＳ Ｐゴシック"/>
                    <w:b/>
                    <w:bCs/>
                    <w:color w:val="4472C4" w:themeColor="accent5"/>
                    <w:szCs w:val="21"/>
                    <w:lang w:val="de-DE"/>
                  </w:rPr>
                  <w:t>心エコーによる左室駆出率が</w:t>
                </w:r>
                <w:r>
                  <w:rPr>
                    <w:rFonts w:ascii="ＭＳ Ｐゴシック" w:eastAsia="ＭＳ Ｐゴシック" w:hAnsi="ＭＳ Ｐゴシック"/>
                    <w:b/>
                    <w:bCs/>
                    <w:color w:val="4472C4" w:themeColor="accent5"/>
                    <w:szCs w:val="21"/>
                    <w:lang w:val="de-DE"/>
                  </w:rPr>
                  <w:t>50</w:t>
                </w:r>
                <w:r>
                  <w:rPr>
                    <w:rFonts w:ascii="ＭＳ Ｐゴシック" w:eastAsia="ＭＳ Ｐゴシック" w:hAnsi="ＭＳ Ｐゴシック"/>
                    <w:b/>
                    <w:bCs/>
                    <w:color w:val="4472C4" w:themeColor="accent5"/>
                    <w:szCs w:val="21"/>
                    <w:lang w:val="de-DE"/>
                  </w:rPr>
                  <w:t>％以上</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(7) </w:t>
                </w:r>
                <w:r>
                  <w:rPr>
                    <w:rFonts w:ascii="ＭＳ Ｐゴシック" w:eastAsia="ＭＳ Ｐゴシック" w:hAnsi="ＭＳ Ｐゴシック"/>
                    <w:b/>
                    <w:bCs/>
                    <w:color w:val="4472C4" w:themeColor="accent5"/>
                    <w:szCs w:val="21"/>
                    <w:lang w:val="de-DE"/>
                  </w:rPr>
                  <w:t>血清</w:t>
                </w:r>
                <w:r>
                  <w:rPr>
                    <w:rFonts w:ascii="ＭＳ Ｐゴシック" w:eastAsia="ＭＳ Ｐゴシック" w:hAnsi="ＭＳ Ｐゴシック"/>
                    <w:b/>
                    <w:bCs/>
                    <w:color w:val="4472C4" w:themeColor="accent5"/>
                    <w:szCs w:val="21"/>
                    <w:lang w:val="de-DE"/>
                  </w:rPr>
                  <w:t xml:space="preserve">NT-proBNP </w:t>
                </w:r>
                <w:r>
                  <w:rPr>
                    <w:rFonts w:ascii="ＭＳ Ｐゴシック" w:eastAsia="ＭＳ Ｐゴシック" w:hAnsi="ＭＳ Ｐゴシック"/>
                    <w:b/>
                    <w:bCs/>
                    <w:color w:val="4472C4" w:themeColor="accent5"/>
                    <w:szCs w:val="21"/>
                    <w:lang w:val="de-DE"/>
                  </w:rPr>
                  <w:t>が</w:t>
                </w:r>
                <w:r>
                  <w:rPr>
                    <w:rFonts w:ascii="ＭＳ Ｐゴシック" w:eastAsia="ＭＳ Ｐゴシック" w:hAnsi="ＭＳ Ｐゴシック"/>
                    <w:b/>
                    <w:bCs/>
                    <w:color w:val="4472C4" w:themeColor="accent5"/>
                    <w:szCs w:val="21"/>
                    <w:lang w:val="de-DE"/>
                  </w:rPr>
                  <w:t xml:space="preserve">400 pg/mL </w:t>
                </w:r>
                <w:r>
                  <w:rPr>
                    <w:rFonts w:ascii="ＭＳ Ｐゴシック" w:eastAsia="ＭＳ Ｐゴシック" w:hAnsi="ＭＳ Ｐゴシック"/>
                    <w:b/>
                    <w:bCs/>
                    <w:color w:val="4472C4" w:themeColor="accent5"/>
                    <w:szCs w:val="21"/>
                    <w:lang w:val="de-DE"/>
                  </w:rPr>
                  <w:t>以上（ただし、</w:t>
                </w:r>
                <w:r>
                  <w:rPr>
                    <w:rFonts w:ascii="ＭＳ Ｐゴシック" w:eastAsia="ＭＳ Ｐゴシック" w:hAnsi="ＭＳ Ｐゴシック"/>
                    <w:b/>
                    <w:bCs/>
                    <w:color w:val="4472C4" w:themeColor="accent5"/>
                    <w:szCs w:val="21"/>
                    <w:lang w:val="de-DE"/>
                  </w:rPr>
                  <w:t xml:space="preserve">6 </w:t>
                </w:r>
                <w:r>
                  <w:rPr>
                    <w:rFonts w:ascii="ＭＳ Ｐゴシック" w:eastAsia="ＭＳ Ｐゴシック" w:hAnsi="ＭＳ Ｐゴシック"/>
                    <w:b/>
                    <w:bCs/>
                    <w:color w:val="4472C4" w:themeColor="accent5"/>
                    <w:szCs w:val="21"/>
                    <w:lang w:val="de-DE"/>
                  </w:rPr>
                  <w:t>ヵ月以内に心不全</w:t>
                </w:r>
                <w:r>
                  <w:rPr>
                    <w:rFonts w:ascii="ＭＳ Ｐゴシック" w:eastAsia="ＭＳ Ｐゴシック" w:hAnsi="ＭＳ Ｐゴシック" w:hint="eastAsia"/>
                    <w:b/>
                    <w:bCs/>
                    <w:color w:val="4472C4" w:themeColor="accent5"/>
                    <w:szCs w:val="21"/>
                    <w:lang w:val="de-DE"/>
                  </w:rPr>
                  <w:t>入院歴がある場合は</w:t>
                </w:r>
                <w:r>
                  <w:rPr>
                    <w:rFonts w:ascii="ＭＳ Ｐゴシック" w:eastAsia="ＭＳ Ｐゴシック" w:hAnsi="ＭＳ Ｐゴシック"/>
                    <w:b/>
                    <w:bCs/>
                    <w:color w:val="4472C4" w:themeColor="accent5"/>
                    <w:szCs w:val="21"/>
                    <w:lang w:val="de-DE"/>
                  </w:rPr>
                  <w:t xml:space="preserve">NT-proBNP </w:t>
                </w:r>
                <w:r>
                  <w:rPr>
                    <w:rFonts w:ascii="ＭＳ Ｐゴシック" w:eastAsia="ＭＳ Ｐゴシック" w:hAnsi="ＭＳ Ｐゴシック"/>
                    <w:b/>
                    <w:bCs/>
                    <w:color w:val="4472C4" w:themeColor="accent5"/>
                    <w:szCs w:val="21"/>
                    <w:lang w:val="de-DE"/>
                  </w:rPr>
                  <w:t>のレベルは問わない</w:t>
                </w:r>
                <w:r>
                  <w:rPr>
                    <w:rFonts w:ascii="ＭＳ Ｐゴシック" w:eastAsia="ＭＳ Ｐゴシック" w:hAnsi="ＭＳ Ｐゴシック"/>
                    <w:b/>
                    <w:bCs/>
                    <w:color w:val="4472C4" w:themeColor="accent5"/>
                    <w:szCs w:val="21"/>
                    <w:lang w:val="de-DE"/>
                  </w:rPr>
                  <w:t>）</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(8) </w:t>
                </w:r>
                <w:r>
                  <w:rPr>
                    <w:rFonts w:ascii="ＭＳ Ｐゴシック" w:eastAsia="ＭＳ Ｐゴシック" w:hAnsi="ＭＳ Ｐゴシック"/>
                    <w:b/>
                    <w:bCs/>
                    <w:color w:val="4472C4" w:themeColor="accent5"/>
                    <w:szCs w:val="21"/>
                    <w:lang w:val="de-DE"/>
                  </w:rPr>
                  <w:t>同意取得日前</w:t>
                </w:r>
                <w:r>
                  <w:rPr>
                    <w:rFonts w:ascii="ＭＳ Ｐゴシック" w:eastAsia="ＭＳ Ｐゴシック" w:hAnsi="ＭＳ Ｐゴシック"/>
                    <w:b/>
                    <w:bCs/>
                    <w:color w:val="4472C4" w:themeColor="accent5"/>
                    <w:szCs w:val="21"/>
                    <w:lang w:val="de-DE"/>
                  </w:rPr>
                  <w:t xml:space="preserve">8 </w:t>
                </w:r>
                <w:r>
                  <w:rPr>
                    <w:rFonts w:ascii="ＭＳ Ｐゴシック" w:eastAsia="ＭＳ Ｐゴシック" w:hAnsi="ＭＳ Ｐゴシック"/>
                    <w:b/>
                    <w:bCs/>
                    <w:color w:val="4472C4" w:themeColor="accent5"/>
                    <w:szCs w:val="21"/>
                    <w:lang w:val="de-DE"/>
                  </w:rPr>
                  <w:t>週間以内の</w:t>
                </w:r>
                <w:r>
                  <w:rPr>
                    <w:rFonts w:ascii="ＭＳ Ｐゴシック" w:eastAsia="ＭＳ Ｐゴシック" w:hAnsi="ＭＳ Ｐゴシック"/>
                    <w:b/>
                    <w:bCs/>
                    <w:color w:val="4472C4" w:themeColor="accent5"/>
                    <w:szCs w:val="21"/>
                    <w:lang w:val="de-DE"/>
                  </w:rPr>
                  <w:t xml:space="preserve">NYHA </w:t>
                </w:r>
                <w:r>
                  <w:rPr>
                    <w:rFonts w:ascii="ＭＳ Ｐゴシック" w:eastAsia="ＭＳ Ｐゴシック" w:hAnsi="ＭＳ Ｐゴシック"/>
                    <w:b/>
                    <w:bCs/>
                    <w:color w:val="4472C4" w:themeColor="accent5"/>
                    <w:szCs w:val="21"/>
                    <w:lang w:val="de-DE"/>
                  </w:rPr>
                  <w:t>心機能分類が</w:t>
                </w:r>
                <w:r>
                  <w:rPr>
                    <w:rFonts w:ascii="ＭＳ Ｐゴシック" w:eastAsia="ＭＳ Ｐゴシック" w:hAnsi="ＭＳ Ｐゴシック"/>
                    <w:b/>
                    <w:bCs/>
                    <w:color w:val="4472C4" w:themeColor="accent5"/>
                    <w:szCs w:val="21"/>
                    <w:lang w:val="de-DE"/>
                  </w:rPr>
                  <w:t>II-III</w:t>
                </w:r>
              </w:p>
              <w:p w:rsidR="00446D62" w:rsidRDefault="006916E0">
                <w:pPr>
                  <w:rPr>
                    <w:rFonts w:ascii="ＭＳ Ｐゴシック" w:eastAsia="ＭＳ Ｐゴシック" w:hAnsi="ＭＳ Ｐゴシック"/>
                    <w:szCs w:val="21"/>
                    <w:lang w:val="de-DE"/>
                  </w:rPr>
                </w:pPr>
                <w:r>
                  <w:rPr>
                    <w:rFonts w:ascii="ＭＳ Ｐゴシック" w:eastAsia="ＭＳ Ｐゴシック" w:hAnsi="ＭＳ Ｐゴシック"/>
                    <w:b/>
                    <w:bCs/>
                    <w:color w:val="4472C4" w:themeColor="accent5"/>
                    <w:szCs w:val="21"/>
                    <w:lang w:val="de-DE"/>
                  </w:rPr>
                  <w:t xml:space="preserve">(9) </w:t>
                </w:r>
                <w:r>
                  <w:rPr>
                    <w:rFonts w:ascii="ＭＳ Ｐゴシック" w:eastAsia="ＭＳ Ｐゴシック" w:hAnsi="ＭＳ Ｐゴシック"/>
                    <w:b/>
                    <w:bCs/>
                    <w:color w:val="4472C4" w:themeColor="accent5"/>
                    <w:szCs w:val="21"/>
                    <w:lang w:val="de-DE"/>
                  </w:rPr>
                  <w:t>少なくとも同意取得日</w:t>
                </w:r>
                <w:r>
                  <w:rPr>
                    <w:rFonts w:ascii="ＭＳ Ｐゴシック" w:eastAsia="ＭＳ Ｐゴシック" w:hAnsi="ＭＳ Ｐゴシック"/>
                    <w:b/>
                    <w:bCs/>
                    <w:color w:val="4472C4" w:themeColor="accent5"/>
                    <w:szCs w:val="21"/>
                    <w:lang w:val="de-DE"/>
                  </w:rPr>
                  <w:t xml:space="preserve">8 </w:t>
                </w:r>
                <w:r>
                  <w:rPr>
                    <w:rFonts w:ascii="ＭＳ Ｐゴシック" w:eastAsia="ＭＳ Ｐゴシック" w:hAnsi="ＭＳ Ｐゴシック"/>
                    <w:b/>
                    <w:bCs/>
                    <w:color w:val="4472C4" w:themeColor="accent5"/>
                    <w:szCs w:val="21"/>
                    <w:lang w:val="de-DE"/>
                  </w:rPr>
                  <w:t>週間前から同意取得日まで糖尿病治療薬</w:t>
                </w:r>
                <w:r>
                  <w:rPr>
                    <w:rFonts w:ascii="ＭＳ Ｐゴシック" w:eastAsia="ＭＳ Ｐゴシック" w:hAnsi="ＭＳ Ｐゴシック" w:hint="eastAsia"/>
                    <w:b/>
                    <w:bCs/>
                    <w:color w:val="4472C4" w:themeColor="accent5"/>
                    <w:szCs w:val="21"/>
                    <w:lang w:val="de-DE"/>
                  </w:rPr>
                  <w:t>および心不全治療薬の用法用量を変更していない</w:t>
                </w:r>
              </w:p>
            </w:sdtContent>
          </w:sdt>
        </w:tc>
      </w:tr>
      <w:tr w:rsidR="00446D62">
        <w:trPr>
          <w:trHeight w:val="6783"/>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除外基準</w:t>
            </w:r>
          </w:p>
        </w:tc>
        <w:tc>
          <w:tcPr>
            <w:tcW w:w="7513" w:type="dxa"/>
            <w:tcBorders>
              <w:bottom w:val="single" w:sz="4" w:space="0" w:color="auto"/>
            </w:tcBorders>
            <w:vAlign w:val="center"/>
          </w:tcPr>
          <w:sdt>
            <w:sdtPr>
              <w:rPr>
                <w:rFonts w:ascii="ＭＳ Ｐゴシック" w:eastAsia="ＭＳ Ｐゴシック" w:hAnsi="ＭＳ Ｐゴシック" w:hint="eastAsia"/>
                <w:b/>
                <w:bCs/>
                <w:color w:val="4472C4" w:themeColor="accent5"/>
                <w:szCs w:val="21"/>
                <w:lang w:val="de-DE"/>
              </w:rPr>
              <w:id w:val="806592250"/>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hint="eastAsia"/>
                    <w:b/>
                    <w:bCs/>
                    <w:color w:val="4472C4" w:themeColor="accent5"/>
                    <w:szCs w:val="21"/>
                    <w:lang w:val="de-DE"/>
                  </w:rPr>
                  <w:t>以下の基準のいずれかに該当する患者は、本研究に組み入れない。</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(1) 2 </w:t>
                </w:r>
                <w:r>
                  <w:rPr>
                    <w:rFonts w:ascii="ＭＳ Ｐゴシック" w:eastAsia="ＭＳ Ｐゴシック" w:hAnsi="ＭＳ Ｐゴシック"/>
                    <w:b/>
                    <w:bCs/>
                    <w:color w:val="4472C4" w:themeColor="accent5"/>
                    <w:szCs w:val="21"/>
                    <w:lang w:val="de-DE"/>
                  </w:rPr>
                  <w:t>ヵ月以内にイプラグリフロジンあるいは他の</w:t>
                </w:r>
                <w:r>
                  <w:rPr>
                    <w:rFonts w:ascii="ＭＳ Ｐゴシック" w:eastAsia="ＭＳ Ｐゴシック" w:hAnsi="ＭＳ Ｐゴシック"/>
                    <w:b/>
                    <w:bCs/>
                    <w:color w:val="4472C4" w:themeColor="accent5"/>
                    <w:szCs w:val="21"/>
                    <w:lang w:val="de-DE"/>
                  </w:rPr>
                  <w:t xml:space="preserve">SGLT2 </w:t>
                </w:r>
                <w:r>
                  <w:rPr>
                    <w:rFonts w:ascii="ＭＳ Ｐゴシック" w:eastAsia="ＭＳ Ｐゴシック" w:hAnsi="ＭＳ Ｐゴシック"/>
                    <w:b/>
                    <w:bCs/>
                    <w:color w:val="4472C4" w:themeColor="accent5"/>
                    <w:szCs w:val="21"/>
                    <w:lang w:val="de-DE"/>
                  </w:rPr>
                  <w:t>阻害薬で</w:t>
                </w:r>
                <w:r>
                  <w:rPr>
                    <w:rFonts w:ascii="ＭＳ Ｐゴシック" w:eastAsia="ＭＳ Ｐゴシック" w:hAnsi="ＭＳ Ｐゴシック" w:hint="eastAsia"/>
                    <w:b/>
                    <w:bCs/>
                    <w:color w:val="4472C4" w:themeColor="accent5"/>
                    <w:szCs w:val="21"/>
                    <w:lang w:val="de-DE"/>
                  </w:rPr>
                  <w:t>の治療をしている患者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(2) GLP-1 </w:t>
                </w:r>
                <w:r>
                  <w:rPr>
                    <w:rFonts w:ascii="ＭＳ Ｐゴシック" w:eastAsia="ＭＳ Ｐゴシック" w:hAnsi="ＭＳ Ｐゴシック"/>
                    <w:b/>
                    <w:bCs/>
                    <w:color w:val="4472C4" w:themeColor="accent5"/>
                    <w:szCs w:val="21"/>
                    <w:lang w:val="de-DE"/>
                  </w:rPr>
                  <w:t>受容体作動薬で治療されている患者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(3) </w:t>
                </w:r>
                <w:r>
                  <w:rPr>
                    <w:rFonts w:ascii="ＭＳ Ｐゴシック" w:eastAsia="ＭＳ Ｐゴシック" w:hAnsi="ＭＳ Ｐゴシック"/>
                    <w:b/>
                    <w:bCs/>
                    <w:color w:val="4472C4" w:themeColor="accent5"/>
                    <w:szCs w:val="21"/>
                    <w:lang w:val="de-DE"/>
                  </w:rPr>
                  <w:t>インスリン製剤による血糖管理が必要とされる状態の患者（重症</w:t>
                </w:r>
                <w:r>
                  <w:rPr>
                    <w:rFonts w:ascii="ＭＳ Ｐゴシック" w:eastAsia="ＭＳ Ｐゴシック" w:hAnsi="ＭＳ Ｐゴシック" w:hint="eastAsia"/>
                    <w:b/>
                    <w:bCs/>
                    <w:color w:val="4472C4" w:themeColor="accent5"/>
                    <w:szCs w:val="21"/>
                    <w:lang w:val="de-DE"/>
                  </w:rPr>
                  <w:t>ケトーシス、糖尿病性昏睡または前昏睡、重症感染症、手術前後、重症な外傷のある患者等）</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(4) eGFR &lt;30 ml/min/1.73 m2 BSA </w:t>
                </w:r>
                <w:r>
                  <w:rPr>
                    <w:rFonts w:ascii="ＭＳ Ｐゴシック" w:eastAsia="ＭＳ Ｐゴシック" w:hAnsi="ＭＳ Ｐゴシック"/>
                    <w:b/>
                    <w:bCs/>
                    <w:color w:val="4472C4" w:themeColor="accent5"/>
                    <w:szCs w:val="21"/>
                    <w:lang w:val="de-DE"/>
                  </w:rPr>
                  <w:t>の腎機能障害患者（イプラグリフ</w:t>
                </w:r>
                <w:r>
                  <w:rPr>
                    <w:rFonts w:ascii="ＭＳ Ｐゴシック" w:eastAsia="ＭＳ Ｐゴシック" w:hAnsi="ＭＳ Ｐゴシック" w:hint="eastAsia"/>
                    <w:b/>
                    <w:bCs/>
                    <w:color w:val="4472C4" w:themeColor="accent5"/>
                    <w:szCs w:val="21"/>
                    <w:lang w:val="de-DE"/>
                  </w:rPr>
                  <w:t>ロジンの効果が十分に得られない可能性がある）</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(5) </w:t>
                </w:r>
                <w:r>
                  <w:rPr>
                    <w:rFonts w:ascii="ＭＳ Ｐゴシック" w:eastAsia="ＭＳ Ｐゴシック" w:hAnsi="ＭＳ Ｐゴシック"/>
                    <w:b/>
                    <w:bCs/>
                    <w:color w:val="4472C4" w:themeColor="accent5"/>
                    <w:szCs w:val="21"/>
                    <w:lang w:val="de-DE"/>
                  </w:rPr>
                  <w:t>過去に</w:t>
                </w:r>
                <w:r>
                  <w:rPr>
                    <w:rFonts w:ascii="ＭＳ Ｐゴシック" w:eastAsia="ＭＳ Ｐゴシック" w:hAnsi="ＭＳ Ｐゴシック"/>
                    <w:b/>
                    <w:bCs/>
                    <w:color w:val="4472C4" w:themeColor="accent5"/>
                    <w:szCs w:val="21"/>
                    <w:lang w:val="de-DE"/>
                  </w:rPr>
                  <w:t>EF50%</w:t>
                </w:r>
                <w:r>
                  <w:rPr>
                    <w:rFonts w:ascii="ＭＳ Ｐゴシック" w:eastAsia="ＭＳ Ｐゴシック" w:hAnsi="ＭＳ Ｐゴシック"/>
                    <w:b/>
                    <w:bCs/>
                    <w:color w:val="4472C4" w:themeColor="accent5"/>
                    <w:szCs w:val="21"/>
                    <w:lang w:val="de-DE"/>
                  </w:rPr>
                  <w:t>未満であった患者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hint="eastAsia"/>
                    <w:b/>
                    <w:bCs/>
                    <w:color w:val="4472C4" w:themeColor="accent5"/>
                    <w:szCs w:val="21"/>
                    <w:lang w:val="de-DE"/>
                  </w:rPr>
                  <w:t>6</w:t>
                </w:r>
                <w:r>
                  <w:rPr>
                    <w:rFonts w:ascii="ＭＳ Ｐゴシック" w:eastAsia="ＭＳ Ｐゴシック" w:hAnsi="ＭＳ Ｐゴシック"/>
                    <w:b/>
                    <w:bCs/>
                    <w:color w:val="4472C4" w:themeColor="accent5"/>
                    <w:szCs w:val="21"/>
                    <w:lang w:val="de-DE"/>
                  </w:rPr>
                  <w:t xml:space="preserve">) NYHA </w:t>
                </w:r>
                <w:r>
                  <w:rPr>
                    <w:rFonts w:ascii="ＭＳ Ｐゴシック" w:eastAsia="ＭＳ Ｐゴシック" w:hAnsi="ＭＳ Ｐゴシック"/>
                    <w:b/>
                    <w:bCs/>
                    <w:color w:val="4472C4" w:themeColor="accent5"/>
                    <w:szCs w:val="21"/>
                    <w:lang w:val="de-DE"/>
                  </w:rPr>
                  <w:t>心機能分類で</w:t>
                </w:r>
                <w:r>
                  <w:rPr>
                    <w:rFonts w:ascii="ＭＳ Ｐゴシック" w:eastAsia="ＭＳ Ｐゴシック" w:hAnsi="ＭＳ Ｐゴシック"/>
                    <w:b/>
                    <w:bCs/>
                    <w:color w:val="4472C4" w:themeColor="accent5"/>
                    <w:szCs w:val="21"/>
                    <w:lang w:val="de-DE"/>
                  </w:rPr>
                  <w:t xml:space="preserve">IV </w:t>
                </w:r>
                <w:r>
                  <w:rPr>
                    <w:rFonts w:ascii="ＭＳ Ｐゴシック" w:eastAsia="ＭＳ Ｐゴシック" w:hAnsi="ＭＳ Ｐゴシック"/>
                    <w:b/>
                    <w:bCs/>
                    <w:color w:val="4472C4" w:themeColor="accent5"/>
                    <w:szCs w:val="21"/>
                    <w:lang w:val="de-DE"/>
                  </w:rPr>
                  <w:t>の心不全症状のある患者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hint="eastAsia"/>
                    <w:b/>
                    <w:bCs/>
                    <w:color w:val="4472C4" w:themeColor="accent5"/>
                    <w:szCs w:val="21"/>
                    <w:lang w:val="de-DE"/>
                  </w:rPr>
                  <w:t>7</w:t>
                </w:r>
                <w:r>
                  <w:rPr>
                    <w:rFonts w:ascii="ＭＳ Ｐゴシック" w:eastAsia="ＭＳ Ｐゴシック" w:hAnsi="ＭＳ Ｐゴシック"/>
                    <w:b/>
                    <w:bCs/>
                    <w:color w:val="4472C4" w:themeColor="accent5"/>
                    <w:szCs w:val="21"/>
                    <w:lang w:val="de-DE"/>
                  </w:rPr>
                  <w:t xml:space="preserve">) BMI </w:t>
                </w:r>
                <w:r>
                  <w:rPr>
                    <w:rFonts w:ascii="ＭＳ Ｐゴシック" w:eastAsia="ＭＳ Ｐゴシック" w:hAnsi="ＭＳ Ｐゴシック"/>
                    <w:b/>
                    <w:bCs/>
                    <w:color w:val="4472C4" w:themeColor="accent5"/>
                    <w:szCs w:val="21"/>
                    <w:lang w:val="de-DE"/>
                  </w:rPr>
                  <w:t>が</w:t>
                </w:r>
                <w:r>
                  <w:rPr>
                    <w:rFonts w:ascii="ＭＳ Ｐゴシック" w:eastAsia="ＭＳ Ｐゴシック" w:hAnsi="ＭＳ Ｐゴシック"/>
                    <w:b/>
                    <w:bCs/>
                    <w:color w:val="4472C4" w:themeColor="accent5"/>
                    <w:szCs w:val="21"/>
                    <w:lang w:val="de-DE"/>
                  </w:rPr>
                  <w:t xml:space="preserve">18.5 kg/m2 </w:t>
                </w:r>
                <w:r>
                  <w:rPr>
                    <w:rFonts w:ascii="ＭＳ Ｐゴシック" w:eastAsia="ＭＳ Ｐゴシック" w:hAnsi="ＭＳ Ｐゴシック"/>
                    <w:b/>
                    <w:bCs/>
                    <w:color w:val="4472C4" w:themeColor="accent5"/>
                    <w:szCs w:val="21"/>
                    <w:lang w:val="de-DE"/>
                  </w:rPr>
                  <w:t>未満の患者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hint="eastAsia"/>
                    <w:b/>
                    <w:bCs/>
                    <w:color w:val="4472C4" w:themeColor="accent5"/>
                    <w:szCs w:val="21"/>
                    <w:lang w:val="de-DE"/>
                  </w:rPr>
                  <w:t>8</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肝疾患のある患者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hint="eastAsia"/>
                    <w:b/>
                    <w:bCs/>
                    <w:color w:val="4472C4" w:themeColor="accent5"/>
                    <w:szCs w:val="21"/>
                    <w:lang w:val="de-DE"/>
                  </w:rPr>
                  <w:t>9</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妊娠中、授乳中、妊娠している可能性のある女性患者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(1</w:t>
                </w:r>
                <w:r>
                  <w:rPr>
                    <w:rFonts w:ascii="ＭＳ Ｐゴシック" w:eastAsia="ＭＳ Ｐゴシック" w:hAnsi="ＭＳ Ｐゴシック" w:hint="eastAsia"/>
                    <w:b/>
                    <w:bCs/>
                    <w:color w:val="4472C4" w:themeColor="accent5"/>
                    <w:szCs w:val="21"/>
                    <w:lang w:val="de-DE"/>
                  </w:rPr>
                  <w:t>0</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悪性腫瘍と診断されている患者または悪性</w:t>
                </w:r>
                <w:r>
                  <w:rPr>
                    <w:rFonts w:ascii="ＭＳ Ｐゴシック" w:eastAsia="ＭＳ Ｐゴシック" w:hAnsi="ＭＳ Ｐゴシック"/>
                    <w:b/>
                    <w:bCs/>
                    <w:color w:val="4472C4" w:themeColor="accent5"/>
                    <w:szCs w:val="21"/>
                    <w:lang w:val="de-DE"/>
                  </w:rPr>
                  <w:t>腫瘍が疑われている患</w:t>
                </w:r>
                <w:r>
                  <w:rPr>
                    <w:rFonts w:ascii="ＭＳ Ｐゴシック" w:eastAsia="ＭＳ Ｐゴシック" w:hAnsi="ＭＳ Ｐゴシック" w:hint="eastAsia"/>
                    <w:b/>
                    <w:bCs/>
                    <w:color w:val="4472C4" w:themeColor="accent5"/>
                    <w:szCs w:val="21"/>
                    <w:lang w:val="de-DE"/>
                  </w:rPr>
                  <w:t>者（ただし、同意取得前１年間に抗癌剤の治療をせず、これからもその予定がないと医師が判断した場合は対象とする）</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(1</w:t>
                </w:r>
                <w:r>
                  <w:rPr>
                    <w:rFonts w:ascii="ＭＳ Ｐゴシック" w:eastAsia="ＭＳ Ｐゴシック" w:hAnsi="ＭＳ Ｐゴシック" w:hint="eastAsia"/>
                    <w:b/>
                    <w:bCs/>
                    <w:color w:val="4472C4" w:themeColor="accent5"/>
                    <w:szCs w:val="21"/>
                    <w:lang w:val="de-DE"/>
                  </w:rPr>
                  <w:t>1</w:t>
                </w:r>
                <w:r>
                  <w:rPr>
                    <w:rFonts w:ascii="ＭＳ Ｐゴシック" w:eastAsia="ＭＳ Ｐゴシック" w:hAnsi="ＭＳ Ｐゴシック"/>
                    <w:b/>
                    <w:bCs/>
                    <w:color w:val="4472C4" w:themeColor="accent5"/>
                    <w:szCs w:val="21"/>
                    <w:lang w:val="de-DE"/>
                  </w:rPr>
                  <w:t xml:space="preserve">) 3 </w:t>
                </w:r>
                <w:r>
                  <w:rPr>
                    <w:rFonts w:ascii="ＭＳ Ｐゴシック" w:eastAsia="ＭＳ Ｐゴシック" w:hAnsi="ＭＳ Ｐゴシック"/>
                    <w:b/>
                    <w:bCs/>
                    <w:color w:val="4472C4" w:themeColor="accent5"/>
                    <w:szCs w:val="21"/>
                    <w:lang w:val="de-DE"/>
                  </w:rPr>
                  <w:t>ヵ月以内に他の治験中の薬剤又は未承認薬剤の投与を受けた患</w:t>
                </w:r>
                <w:r>
                  <w:rPr>
                    <w:rFonts w:ascii="ＭＳ Ｐゴシック" w:eastAsia="ＭＳ Ｐゴシック" w:hAnsi="ＭＳ Ｐゴシック" w:hint="eastAsia"/>
                    <w:b/>
                    <w:bCs/>
                    <w:color w:val="4472C4" w:themeColor="accent5"/>
                    <w:szCs w:val="21"/>
                    <w:lang w:val="de-DE"/>
                  </w:rPr>
                  <w:t>者</w:t>
                </w:r>
              </w:p>
              <w:p w:rsidR="00446D62" w:rsidRDefault="006916E0">
                <w:pPr>
                  <w:rPr>
                    <w:rFonts w:ascii="ＭＳ Ｐゴシック" w:eastAsia="ＭＳ Ｐゴシック" w:hAnsi="ＭＳ Ｐゴシック"/>
                    <w:szCs w:val="21"/>
                    <w:lang w:val="de-DE"/>
                  </w:rPr>
                </w:pPr>
                <w:r>
                  <w:rPr>
                    <w:rFonts w:ascii="ＭＳ Ｐゴシック" w:eastAsia="ＭＳ Ｐゴシック" w:hAnsi="ＭＳ Ｐゴシック"/>
                    <w:b/>
                    <w:bCs/>
                    <w:color w:val="4472C4" w:themeColor="accent5"/>
                    <w:szCs w:val="21"/>
                    <w:lang w:val="de-DE"/>
                  </w:rPr>
                  <w:t>(1</w:t>
                </w:r>
                <w:r>
                  <w:rPr>
                    <w:rFonts w:ascii="ＭＳ Ｐゴシック" w:eastAsia="ＭＳ Ｐゴシック" w:hAnsi="ＭＳ Ｐゴシック" w:hint="eastAsia"/>
                    <w:b/>
                    <w:bCs/>
                    <w:color w:val="4472C4" w:themeColor="accent5"/>
                    <w:szCs w:val="21"/>
                    <w:lang w:val="de-DE"/>
                  </w:rPr>
                  <w:t>2</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その他、研究担当医師が本研究の対象として不適当と判断した患</w:t>
                </w:r>
                <w:r>
                  <w:rPr>
                    <w:rFonts w:ascii="ＭＳ Ｐゴシック" w:eastAsia="ＭＳ Ｐゴシック" w:hAnsi="ＭＳ Ｐゴシック" w:hint="eastAsia"/>
                    <w:b/>
                    <w:bCs/>
                    <w:color w:val="4472C4" w:themeColor="accent5"/>
                    <w:szCs w:val="21"/>
                    <w:lang w:val="de-DE"/>
                  </w:rPr>
                  <w:t>者</w:t>
                </w:r>
              </w:p>
            </w:sdtContent>
          </w:sdt>
        </w:tc>
      </w:tr>
      <w:tr w:rsidR="00446D62">
        <w:trPr>
          <w:trHeight w:val="3251"/>
        </w:trPr>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研究方法</w:t>
            </w:r>
          </w:p>
        </w:tc>
        <w:tc>
          <w:tcPr>
            <w:tcW w:w="7513" w:type="dxa"/>
            <w:tcBorders>
              <w:bottom w:val="single" w:sz="4" w:space="0" w:color="auto"/>
            </w:tcBorders>
            <w:vAlign w:val="center"/>
          </w:tcPr>
          <w:sdt>
            <w:sdtPr>
              <w:rPr>
                <w:rFonts w:ascii="ＭＳ Ｐゴシック" w:eastAsia="ＭＳ Ｐゴシック" w:hAnsi="ＭＳ Ｐゴシック" w:hint="eastAsia"/>
                <w:b/>
                <w:bCs/>
                <w:color w:val="4472C4" w:themeColor="accent5"/>
                <w:szCs w:val="21"/>
              </w:rPr>
              <w:id w:val="1752777955"/>
              <w:placeholder>
                <w:docPart w:val="DefaultPlaceholder_-1854013440"/>
              </w:placeholder>
            </w:sdtPr>
            <w:sdtEndPr>
              <w:rPr>
                <w:rFonts w:hint="default"/>
              </w:rPr>
            </w:sdtEndPr>
            <w:sdtContent>
              <w:p w:rsidR="00446D62" w:rsidRDefault="006916E0">
                <w:pPr>
                  <w:jc w:val="left"/>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イプラグリフロジン（</w:t>
                </w:r>
                <w:r>
                  <w:rPr>
                    <w:rFonts w:ascii="ＭＳ Ｐゴシック" w:eastAsia="ＭＳ Ｐゴシック" w:hAnsi="ＭＳ Ｐゴシック"/>
                    <w:b/>
                    <w:bCs/>
                    <w:color w:val="4472C4" w:themeColor="accent5"/>
                    <w:szCs w:val="21"/>
                  </w:rPr>
                  <w:t>I</w:t>
                </w:r>
                <w:r>
                  <w:rPr>
                    <w:rFonts w:ascii="ＭＳ Ｐゴシック" w:eastAsia="ＭＳ Ｐゴシック" w:hAnsi="ＭＳ Ｐゴシック"/>
                    <w:b/>
                    <w:bCs/>
                    <w:color w:val="4472C4" w:themeColor="accent5"/>
                    <w:szCs w:val="21"/>
                  </w:rPr>
                  <w:t>）群：治療期</w:t>
                </w:r>
                <w:r>
                  <w:rPr>
                    <w:rFonts w:ascii="ＭＳ Ｐゴシック" w:eastAsia="ＭＳ Ｐゴシック" w:hAnsi="ＭＳ Ｐゴシック"/>
                    <w:b/>
                    <w:bCs/>
                    <w:color w:val="4472C4" w:themeColor="accent5"/>
                    <w:szCs w:val="21"/>
                  </w:rPr>
                  <w:t xml:space="preserve">0 </w:t>
                </w:r>
                <w:r>
                  <w:rPr>
                    <w:rFonts w:ascii="ＭＳ Ｐゴシック" w:eastAsia="ＭＳ Ｐゴシック" w:hAnsi="ＭＳ Ｐゴシック"/>
                    <w:b/>
                    <w:bCs/>
                    <w:color w:val="4472C4" w:themeColor="accent5"/>
                    <w:szCs w:val="21"/>
                  </w:rPr>
                  <w:t>週（</w:t>
                </w:r>
                <w:r>
                  <w:rPr>
                    <w:rFonts w:ascii="ＭＳ Ｐゴシック" w:eastAsia="ＭＳ Ｐゴシック" w:hAnsi="ＭＳ Ｐゴシック"/>
                    <w:b/>
                    <w:bCs/>
                    <w:color w:val="4472C4" w:themeColor="accent5"/>
                    <w:szCs w:val="21"/>
                  </w:rPr>
                  <w:t>Day 1</w:t>
                </w:r>
                <w:r>
                  <w:rPr>
                    <w:rFonts w:ascii="ＭＳ Ｐゴシック" w:eastAsia="ＭＳ Ｐゴシック" w:hAnsi="ＭＳ Ｐゴシック"/>
                    <w:b/>
                    <w:bCs/>
                    <w:color w:val="4472C4" w:themeColor="accent5"/>
                    <w:szCs w:val="21"/>
                  </w:rPr>
                  <w:t>）より、それまでの</w:t>
                </w:r>
                <w:r>
                  <w:rPr>
                    <w:rFonts w:ascii="ＭＳ Ｐゴシック" w:eastAsia="ＭＳ Ｐゴシック" w:hAnsi="ＭＳ Ｐゴシック" w:hint="eastAsia"/>
                    <w:b/>
                    <w:bCs/>
                    <w:color w:val="4472C4" w:themeColor="accent5"/>
                    <w:szCs w:val="21"/>
                  </w:rPr>
                  <w:t>治療に加え、イプラグリフロジン錠</w:t>
                </w:r>
                <w:r>
                  <w:rPr>
                    <w:rFonts w:ascii="ＭＳ Ｐゴシック" w:eastAsia="ＭＳ Ｐゴシック" w:hAnsi="ＭＳ Ｐゴシック"/>
                    <w:b/>
                    <w:bCs/>
                    <w:color w:val="4472C4" w:themeColor="accent5"/>
                    <w:szCs w:val="21"/>
                  </w:rPr>
                  <w:t xml:space="preserve">50 mg </w:t>
                </w:r>
                <w:r>
                  <w:rPr>
                    <w:rFonts w:ascii="ＭＳ Ｐゴシック" w:eastAsia="ＭＳ Ｐゴシック" w:hAnsi="ＭＳ Ｐゴシック"/>
                    <w:b/>
                    <w:bCs/>
                    <w:color w:val="4472C4" w:themeColor="accent5"/>
                    <w:szCs w:val="21"/>
                  </w:rPr>
                  <w:t>を</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日</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回朝食前または朝</w:t>
                </w:r>
                <w:r>
                  <w:rPr>
                    <w:rFonts w:ascii="ＭＳ Ｐゴシック" w:eastAsia="ＭＳ Ｐゴシック" w:hAnsi="ＭＳ Ｐゴシック" w:hint="eastAsia"/>
                    <w:b/>
                    <w:bCs/>
                    <w:color w:val="4472C4" w:themeColor="accent5"/>
                    <w:szCs w:val="21"/>
                  </w:rPr>
                  <w:t>食後に経口投与し、治療期</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週まで継続する。必要に応じてイプラ</w:t>
                </w:r>
                <w:r>
                  <w:rPr>
                    <w:rFonts w:ascii="ＭＳ Ｐゴシック" w:eastAsia="ＭＳ Ｐゴシック" w:hAnsi="ＭＳ Ｐゴシック" w:hint="eastAsia"/>
                    <w:b/>
                    <w:bCs/>
                    <w:color w:val="4472C4" w:themeColor="accent5"/>
                    <w:szCs w:val="21"/>
                  </w:rPr>
                  <w:t>グリフロジン錠以外の経口血糖降下薬を調整する。</w:t>
                </w:r>
              </w:p>
              <w:p w:rsidR="00446D62" w:rsidRDefault="006916E0">
                <w:pPr>
                  <w:jc w:val="left"/>
                  <w:rPr>
                    <w:rFonts w:ascii="ＭＳ Ｐゴシック" w:eastAsia="ＭＳ Ｐゴシック" w:hAnsi="ＭＳ Ｐゴシック"/>
                    <w:szCs w:val="21"/>
                    <w:lang w:val="de-DE"/>
                  </w:rPr>
                </w:pPr>
                <w:r>
                  <w:rPr>
                    <w:rFonts w:ascii="ＭＳ Ｐゴシック" w:eastAsia="ＭＳ Ｐゴシック" w:hAnsi="ＭＳ Ｐゴシック" w:hint="eastAsia"/>
                    <w:b/>
                    <w:bCs/>
                    <w:color w:val="4472C4" w:themeColor="accent5"/>
                    <w:szCs w:val="21"/>
                  </w:rPr>
                  <w:t>標準治療（</w:t>
                </w:r>
                <w:r>
                  <w:rPr>
                    <w:rFonts w:ascii="ＭＳ Ｐゴシック" w:eastAsia="ＭＳ Ｐゴシック" w:hAnsi="ＭＳ Ｐゴシック"/>
                    <w:b/>
                    <w:bCs/>
                    <w:color w:val="4472C4" w:themeColor="accent5"/>
                    <w:szCs w:val="21"/>
                  </w:rPr>
                  <w:t>S</w:t>
                </w:r>
                <w:r>
                  <w:rPr>
                    <w:rFonts w:ascii="ＭＳ Ｐゴシック" w:eastAsia="ＭＳ Ｐゴシック" w:hAnsi="ＭＳ Ｐゴシック"/>
                    <w:b/>
                    <w:bCs/>
                    <w:color w:val="4472C4" w:themeColor="accent5"/>
                    <w:szCs w:val="21"/>
                  </w:rPr>
                  <w:t>）群：治療期</w:t>
                </w:r>
                <w:r>
                  <w:rPr>
                    <w:rFonts w:ascii="ＭＳ Ｐゴシック" w:eastAsia="ＭＳ Ｐゴシック" w:hAnsi="ＭＳ Ｐゴシック"/>
                    <w:b/>
                    <w:bCs/>
                    <w:color w:val="4472C4" w:themeColor="accent5"/>
                    <w:szCs w:val="21"/>
                  </w:rPr>
                  <w:t xml:space="preserve">0 </w:t>
                </w:r>
                <w:r>
                  <w:rPr>
                    <w:rFonts w:ascii="ＭＳ Ｐゴシック" w:eastAsia="ＭＳ Ｐゴシック" w:hAnsi="ＭＳ Ｐゴシック"/>
                    <w:b/>
                    <w:bCs/>
                    <w:color w:val="4472C4" w:themeColor="accent5"/>
                    <w:szCs w:val="21"/>
                  </w:rPr>
                  <w:t>週（</w:t>
                </w:r>
                <w:r>
                  <w:rPr>
                    <w:rFonts w:ascii="ＭＳ Ｐゴシック" w:eastAsia="ＭＳ Ｐゴシック" w:hAnsi="ＭＳ Ｐゴシック"/>
                    <w:b/>
                    <w:bCs/>
                    <w:color w:val="4472C4" w:themeColor="accent5"/>
                    <w:szCs w:val="21"/>
                  </w:rPr>
                  <w:t>Day 1</w:t>
                </w:r>
                <w:r>
                  <w:rPr>
                    <w:rFonts w:ascii="ＭＳ Ｐゴシック" w:eastAsia="ＭＳ Ｐゴシック" w:hAnsi="ＭＳ Ｐゴシック"/>
                    <w:b/>
                    <w:bCs/>
                    <w:color w:val="4472C4" w:themeColor="accent5"/>
                    <w:szCs w:val="21"/>
                  </w:rPr>
                  <w:t>）より、それまでの治療に加</w:t>
                </w:r>
                <w:r>
                  <w:rPr>
                    <w:rFonts w:ascii="ＭＳ Ｐゴシック" w:eastAsia="ＭＳ Ｐゴシック" w:hAnsi="ＭＳ Ｐゴシック" w:hint="eastAsia"/>
                    <w:b/>
                    <w:bCs/>
                    <w:color w:val="4472C4" w:themeColor="accent5"/>
                    <w:szCs w:val="21"/>
                  </w:rPr>
                  <w:t>え、必要に応じて用量を調整、あるいは</w:t>
                </w:r>
                <w:r>
                  <w:rPr>
                    <w:rFonts w:ascii="ＭＳ Ｐゴシック" w:eastAsia="ＭＳ Ｐゴシック" w:hAnsi="ＭＳ Ｐゴシック"/>
                    <w:b/>
                    <w:bCs/>
                    <w:color w:val="4472C4" w:themeColor="accent5"/>
                    <w:szCs w:val="21"/>
                  </w:rPr>
                  <w:t xml:space="preserve">SGLT2 </w:t>
                </w:r>
                <w:r>
                  <w:rPr>
                    <w:rFonts w:ascii="ＭＳ Ｐゴシック" w:eastAsia="ＭＳ Ｐゴシック" w:hAnsi="ＭＳ Ｐゴシック"/>
                    <w:b/>
                    <w:bCs/>
                    <w:color w:val="4472C4" w:themeColor="accent5"/>
                    <w:szCs w:val="21"/>
                  </w:rPr>
                  <w:t>阻害薬以外の経口血</w:t>
                </w:r>
                <w:r>
                  <w:rPr>
                    <w:rFonts w:ascii="ＭＳ Ｐゴシック" w:eastAsia="ＭＳ Ｐゴシック" w:hAnsi="ＭＳ Ｐゴシック" w:hint="eastAsia"/>
                    <w:b/>
                    <w:bCs/>
                    <w:color w:val="4472C4" w:themeColor="accent5"/>
                    <w:szCs w:val="21"/>
                  </w:rPr>
                  <w:t>糖降下薬を追加し、治療期</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週まで継続する。</w:t>
                </w:r>
              </w:p>
            </w:sdtContent>
          </w:sdt>
        </w:tc>
      </w:tr>
      <w:tr w:rsidR="00446D62">
        <w:trPr>
          <w:trHeight w:val="862"/>
        </w:trPr>
        <w:tc>
          <w:tcPr>
            <w:tcW w:w="1702" w:type="dxa"/>
            <w:vAlign w:val="center"/>
          </w:tcPr>
          <w:p w:rsidR="00446D62" w:rsidRDefault="006916E0">
            <w:pPr>
              <w:rPr>
                <w:rFonts w:ascii="ＭＳ Ｐゴシック" w:eastAsia="ＭＳ Ｐゴシック" w:hAnsi="ＭＳ Ｐゴシック"/>
                <w:b/>
                <w:szCs w:val="21"/>
              </w:rPr>
            </w:pPr>
            <w:bookmarkStart w:id="5" w:name="_Hlk71639423"/>
            <w:r>
              <w:rPr>
                <w:rFonts w:ascii="ＭＳ Ｐゴシック" w:eastAsia="ＭＳ Ｐゴシック" w:hAnsi="ＭＳ Ｐゴシック" w:hint="eastAsia"/>
                <w:b/>
                <w:szCs w:val="21"/>
              </w:rPr>
              <w:t>目標症例数</w:t>
            </w:r>
          </w:p>
        </w:tc>
        <w:tc>
          <w:tcPr>
            <w:tcW w:w="7513" w:type="dxa"/>
            <w:tcBorders>
              <w:top w:val="single" w:sz="4" w:space="0" w:color="auto"/>
            </w:tcBorders>
            <w:vAlign w:val="center"/>
          </w:tcPr>
          <w:sdt>
            <w:sdtPr>
              <w:rPr>
                <w:rFonts w:ascii="ＭＳ Ｐゴシック" w:eastAsia="ＭＳ Ｐゴシック" w:hAnsi="ＭＳ Ｐゴシック"/>
                <w:b/>
                <w:bCs/>
                <w:color w:val="4472C4" w:themeColor="accent5"/>
                <w:szCs w:val="21"/>
              </w:rPr>
              <w:id w:val="-69658689"/>
              <w:placeholder>
                <w:docPart w:val="DefaultPlaceholder_-1854013440"/>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b/>
                    <w:bCs/>
                    <w:color w:val="4472C4" w:themeColor="accent5"/>
                    <w:szCs w:val="21"/>
                  </w:rPr>
                  <w:t xml:space="preserve">192 </w:t>
                </w:r>
                <w:r>
                  <w:rPr>
                    <w:rFonts w:ascii="ＭＳ Ｐゴシック" w:eastAsia="ＭＳ Ｐゴシック" w:hAnsi="ＭＳ Ｐゴシック"/>
                    <w:b/>
                    <w:bCs/>
                    <w:color w:val="4472C4" w:themeColor="accent5"/>
                    <w:szCs w:val="21"/>
                  </w:rPr>
                  <w:t>例（</w:t>
                </w:r>
                <w:r>
                  <w:rPr>
                    <w:rFonts w:ascii="ＭＳ Ｐゴシック" w:eastAsia="ＭＳ Ｐゴシック" w:hAnsi="ＭＳ Ｐゴシック"/>
                    <w:b/>
                    <w:bCs/>
                    <w:color w:val="4472C4" w:themeColor="accent5"/>
                    <w:szCs w:val="21"/>
                  </w:rPr>
                  <w:t xml:space="preserve">I </w:t>
                </w:r>
                <w:r>
                  <w:rPr>
                    <w:rFonts w:ascii="ＭＳ Ｐゴシック" w:eastAsia="ＭＳ Ｐゴシック" w:hAnsi="ＭＳ Ｐゴシック"/>
                    <w:b/>
                    <w:bCs/>
                    <w:color w:val="4472C4" w:themeColor="accent5"/>
                    <w:szCs w:val="21"/>
                  </w:rPr>
                  <w:t>群：</w:t>
                </w:r>
                <w:r>
                  <w:rPr>
                    <w:rFonts w:ascii="ＭＳ Ｐゴシック" w:eastAsia="ＭＳ Ｐゴシック" w:hAnsi="ＭＳ Ｐゴシック"/>
                    <w:b/>
                    <w:bCs/>
                    <w:color w:val="4472C4" w:themeColor="accent5"/>
                    <w:szCs w:val="21"/>
                  </w:rPr>
                  <w:t xml:space="preserve">96 </w:t>
                </w:r>
                <w:r>
                  <w:rPr>
                    <w:rFonts w:ascii="ＭＳ Ｐゴシック" w:eastAsia="ＭＳ Ｐゴシック" w:hAnsi="ＭＳ Ｐゴシック"/>
                    <w:b/>
                    <w:bCs/>
                    <w:color w:val="4472C4" w:themeColor="accent5"/>
                    <w:szCs w:val="21"/>
                  </w:rPr>
                  <w:t>例、</w:t>
                </w:r>
                <w:r>
                  <w:rPr>
                    <w:rFonts w:ascii="ＭＳ Ｐゴシック" w:eastAsia="ＭＳ Ｐゴシック" w:hAnsi="ＭＳ Ｐゴシック"/>
                    <w:b/>
                    <w:bCs/>
                    <w:color w:val="4472C4" w:themeColor="accent5"/>
                    <w:szCs w:val="21"/>
                  </w:rPr>
                  <w:t xml:space="preserve">S </w:t>
                </w:r>
                <w:r>
                  <w:rPr>
                    <w:rFonts w:ascii="ＭＳ Ｐゴシック" w:eastAsia="ＭＳ Ｐゴシック" w:hAnsi="ＭＳ Ｐゴシック"/>
                    <w:b/>
                    <w:bCs/>
                    <w:color w:val="4472C4" w:themeColor="accent5"/>
                    <w:szCs w:val="21"/>
                  </w:rPr>
                  <w:t>群：</w:t>
                </w:r>
                <w:r>
                  <w:rPr>
                    <w:rFonts w:ascii="ＭＳ Ｐゴシック" w:eastAsia="ＭＳ Ｐゴシック" w:hAnsi="ＭＳ Ｐゴシック"/>
                    <w:b/>
                    <w:bCs/>
                    <w:color w:val="4472C4" w:themeColor="accent5"/>
                    <w:szCs w:val="21"/>
                  </w:rPr>
                  <w:t xml:space="preserve">96 </w:t>
                </w:r>
                <w:r>
                  <w:rPr>
                    <w:rFonts w:ascii="ＭＳ Ｐゴシック" w:eastAsia="ＭＳ Ｐゴシック" w:hAnsi="ＭＳ Ｐゴシック"/>
                    <w:b/>
                    <w:bCs/>
                    <w:color w:val="4472C4" w:themeColor="accent5"/>
                    <w:szCs w:val="21"/>
                  </w:rPr>
                  <w:t>例）</w:t>
                </w:r>
              </w:p>
            </w:sdtContent>
          </w:sdt>
        </w:tc>
      </w:tr>
      <w:bookmarkEnd w:id="5"/>
      <w:tr w:rsidR="00446D62">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研究実施期間</w:t>
            </w:r>
          </w:p>
        </w:tc>
        <w:tc>
          <w:tcPr>
            <w:tcW w:w="7513" w:type="dxa"/>
            <w:vAlign w:val="center"/>
          </w:tcPr>
          <w:p w:rsidR="00446D62" w:rsidRDefault="006916E0">
            <w:pPr>
              <w:rPr>
                <w:rFonts w:ascii="ＭＳ Ｐゴシック" w:eastAsia="ＭＳ Ｐゴシック" w:hAnsi="ＭＳ Ｐゴシック"/>
                <w:szCs w:val="21"/>
                <w:lang w:val="de-DE"/>
              </w:rPr>
            </w:pPr>
            <w:r>
              <w:rPr>
                <w:rFonts w:ascii="ＭＳ Ｐゴシック" w:eastAsia="ＭＳ Ｐゴシック" w:hAnsi="ＭＳ Ｐゴシック"/>
                <w:szCs w:val="21"/>
                <w:lang w:val="de-DE"/>
              </w:rPr>
              <w:t>&lt;</w:t>
            </w:r>
            <w:r>
              <w:rPr>
                <w:rFonts w:ascii="ＭＳ Ｐゴシック" w:eastAsia="ＭＳ Ｐゴシック" w:hAnsi="ＭＳ Ｐゴシック" w:hint="eastAsia"/>
                <w:szCs w:val="21"/>
                <w:lang w:val="de-DE"/>
              </w:rPr>
              <w:t>研究全体の実施予定期間</w:t>
            </w:r>
            <w:r>
              <w:rPr>
                <w:rFonts w:ascii="ＭＳ Ｐゴシック" w:eastAsia="ＭＳ Ｐゴシック" w:hAnsi="ＭＳ Ｐゴシック"/>
                <w:szCs w:val="21"/>
                <w:lang w:val="de-DE"/>
              </w:rPr>
              <w:t>&gt;</w:t>
            </w:r>
          </w:p>
          <w:p w:rsidR="00446D62" w:rsidRDefault="006916E0">
            <w:pPr>
              <w:jc w:val="left"/>
              <w:rPr>
                <w:rFonts w:ascii="ＭＳ Ｐゴシック" w:eastAsia="ＭＳ Ｐゴシック" w:hAnsi="ＭＳ Ｐゴシック"/>
                <w:szCs w:val="21"/>
                <w:lang w:val="de-DE"/>
              </w:rPr>
            </w:pPr>
            <w:r>
              <w:rPr>
                <w:rFonts w:ascii="ＭＳ Ｐゴシック" w:eastAsia="ＭＳ Ｐゴシック" w:hAnsi="ＭＳ Ｐゴシック"/>
                <w:szCs w:val="21"/>
                <w:lang w:val="de-DE"/>
              </w:rPr>
              <w:t>jRCT</w:t>
            </w:r>
            <w:r>
              <w:rPr>
                <w:rFonts w:ascii="ＭＳ Ｐゴシック" w:eastAsia="ＭＳ Ｐゴシック" w:hAnsi="ＭＳ Ｐゴシック"/>
                <w:szCs w:val="21"/>
                <w:lang w:val="de-DE"/>
              </w:rPr>
              <w:t>公表日（厚生労働大臣受理日）～</w:t>
            </w:r>
            <w:sdt>
              <w:sdtPr>
                <w:rPr>
                  <w:rFonts w:ascii="ＭＳ Ｐゴシック" w:eastAsia="ＭＳ Ｐゴシック" w:hAnsi="ＭＳ Ｐゴシック"/>
                  <w:b/>
                  <w:bCs/>
                  <w:color w:val="4472C4" w:themeColor="accent5"/>
                  <w:szCs w:val="21"/>
                  <w:lang w:val="de-DE"/>
                </w:rPr>
                <w:id w:val="994000143"/>
                <w:placeholder>
                  <w:docPart w:val="DefaultPlaceholder_-1854013437"/>
                </w:placeholder>
                <w:date>
                  <w:dateFormat w:val="yyyy/MM/dd"/>
                  <w:lid w:val="ja-JP"/>
                  <w:storeMappedDataAs w:val="dateTime"/>
                  <w:calendar w:val="japan"/>
                </w:date>
              </w:sdtPr>
              <w:sdtEndPr/>
              <w:sdtContent>
                <w:r>
                  <w:rPr>
                    <w:rFonts w:ascii="ＭＳ Ｐゴシック" w:eastAsia="ＭＳ Ｐゴシック" w:hAnsi="ＭＳ Ｐゴシック"/>
                    <w:b/>
                    <w:bCs/>
                    <w:color w:val="4472C4" w:themeColor="accent5"/>
                    <w:szCs w:val="21"/>
                    <w:lang w:val="de-DE"/>
                  </w:rPr>
                  <w:t>20</w:t>
                </w:r>
                <w:r>
                  <w:rPr>
                    <w:rFonts w:ascii="ＭＳ Ｐゴシック" w:eastAsia="ＭＳ Ｐゴシック" w:hAnsi="ＭＳ Ｐゴシック" w:hint="eastAsia"/>
                    <w:b/>
                    <w:bCs/>
                    <w:color w:val="4472C4" w:themeColor="accent5"/>
                    <w:szCs w:val="21"/>
                    <w:lang w:val="de-DE"/>
                  </w:rPr>
                  <w:t>●●</w:t>
                </w:r>
                <w:r>
                  <w:rPr>
                    <w:rFonts w:ascii="ＭＳ Ｐゴシック" w:eastAsia="ＭＳ Ｐゴシック" w:hAnsi="ＭＳ Ｐゴシック"/>
                    <w:b/>
                    <w:bCs/>
                    <w:color w:val="4472C4" w:themeColor="accent5"/>
                    <w:szCs w:val="21"/>
                    <w:lang w:val="de-DE"/>
                  </w:rPr>
                  <w:t>年</w:t>
                </w:r>
                <w:r>
                  <w:rPr>
                    <w:rFonts w:ascii="ＭＳ Ｐゴシック" w:eastAsia="ＭＳ Ｐゴシック" w:hAnsi="ＭＳ Ｐゴシック" w:hint="eastAsia"/>
                    <w:b/>
                    <w:bCs/>
                    <w:color w:val="4472C4" w:themeColor="accent5"/>
                    <w:szCs w:val="21"/>
                    <w:lang w:val="de-DE"/>
                  </w:rPr>
                  <w:t>●</w:t>
                </w:r>
                <w:r>
                  <w:rPr>
                    <w:rFonts w:ascii="ＭＳ Ｐゴシック" w:eastAsia="ＭＳ Ｐゴシック" w:hAnsi="ＭＳ Ｐゴシック"/>
                    <w:b/>
                    <w:bCs/>
                    <w:color w:val="4472C4" w:themeColor="accent5"/>
                    <w:szCs w:val="21"/>
                    <w:lang w:val="de-DE"/>
                  </w:rPr>
                  <w:t>月</w:t>
                </w:r>
                <w:r>
                  <w:rPr>
                    <w:rFonts w:ascii="ＭＳ Ｐゴシック" w:eastAsia="ＭＳ Ｐゴシック" w:hAnsi="ＭＳ Ｐゴシック" w:hint="eastAsia"/>
                    <w:b/>
                    <w:bCs/>
                    <w:color w:val="4472C4" w:themeColor="accent5"/>
                    <w:szCs w:val="21"/>
                    <w:lang w:val="de-DE"/>
                  </w:rPr>
                  <w:t>●</w:t>
                </w:r>
                <w:r>
                  <w:rPr>
                    <w:rFonts w:ascii="ＭＳ Ｐゴシック" w:eastAsia="ＭＳ Ｐゴシック" w:hAnsi="ＭＳ Ｐゴシック"/>
                    <w:b/>
                    <w:bCs/>
                    <w:color w:val="4472C4" w:themeColor="accent5"/>
                    <w:szCs w:val="21"/>
                    <w:lang w:val="de-DE"/>
                  </w:rPr>
                  <w:t>日</w:t>
                </w:r>
              </w:sdtContent>
            </w:sdt>
            <w:r>
              <w:rPr>
                <w:rFonts w:ascii="ＭＳ Ｐゴシック" w:eastAsia="ＭＳ Ｐゴシック" w:hAnsi="ＭＳ Ｐゴシック"/>
                <w:szCs w:val="21"/>
                <w:lang w:val="de-DE"/>
              </w:rPr>
              <w:t>まで</w:t>
            </w:r>
          </w:p>
          <w:p w:rsidR="00446D62" w:rsidRDefault="006916E0">
            <w:pPr>
              <w:rPr>
                <w:rFonts w:ascii="ＭＳ Ｐゴシック" w:eastAsia="ＭＳ Ｐゴシック" w:hAnsi="ＭＳ Ｐゴシック"/>
                <w:szCs w:val="21"/>
                <w:lang w:val="de-DE"/>
              </w:rPr>
            </w:pPr>
            <w:r>
              <w:rPr>
                <w:rFonts w:ascii="ＭＳ Ｐゴシック" w:eastAsia="ＭＳ Ｐゴシック" w:hAnsi="ＭＳ Ｐゴシック"/>
                <w:szCs w:val="21"/>
                <w:lang w:val="de-DE"/>
              </w:rPr>
              <w:t>&lt;</w:t>
            </w:r>
            <w:r>
              <w:rPr>
                <w:rFonts w:ascii="ＭＳ Ｐゴシック" w:eastAsia="ＭＳ Ｐゴシック" w:hAnsi="ＭＳ Ｐゴシック"/>
                <w:szCs w:val="21"/>
                <w:lang w:val="de-DE"/>
              </w:rPr>
              <w:t>登録</w:t>
            </w:r>
            <w:r>
              <w:rPr>
                <w:rFonts w:ascii="ＭＳ Ｐゴシック" w:eastAsia="ＭＳ Ｐゴシック" w:hAnsi="ＭＳ Ｐゴシック" w:hint="eastAsia"/>
                <w:szCs w:val="21"/>
                <w:lang w:val="de-DE"/>
              </w:rPr>
              <w:t>予定</w:t>
            </w:r>
            <w:r>
              <w:rPr>
                <w:rFonts w:ascii="ＭＳ Ｐゴシック" w:eastAsia="ＭＳ Ｐゴシック" w:hAnsi="ＭＳ Ｐゴシック"/>
                <w:szCs w:val="21"/>
                <w:lang w:val="de-DE"/>
              </w:rPr>
              <w:t>期間</w:t>
            </w:r>
            <w:r>
              <w:rPr>
                <w:rFonts w:ascii="ＭＳ Ｐゴシック" w:eastAsia="ＭＳ Ｐゴシック" w:hAnsi="ＭＳ Ｐゴシック"/>
                <w:szCs w:val="21"/>
                <w:lang w:val="de-DE"/>
              </w:rPr>
              <w:t>&gt;</w:t>
            </w:r>
          </w:p>
          <w:p w:rsidR="00446D62" w:rsidRDefault="006916E0">
            <w:pPr>
              <w:ind w:right="174"/>
              <w:rPr>
                <w:rFonts w:ascii="ＭＳ Ｐゴシック" w:eastAsia="ＭＳ Ｐゴシック" w:hAnsi="ＭＳ Ｐゴシック"/>
                <w:szCs w:val="21"/>
              </w:rPr>
            </w:pPr>
            <w:r>
              <w:rPr>
                <w:rFonts w:ascii="ＭＳ Ｐゴシック" w:eastAsia="ＭＳ Ｐゴシック" w:hAnsi="ＭＳ Ｐゴシック"/>
                <w:szCs w:val="21"/>
                <w:lang w:val="de-DE"/>
              </w:rPr>
              <w:t>jRCT</w:t>
            </w:r>
            <w:r>
              <w:rPr>
                <w:rFonts w:ascii="ＭＳ Ｐゴシック" w:eastAsia="ＭＳ Ｐゴシック" w:hAnsi="ＭＳ Ｐゴシック"/>
                <w:szCs w:val="21"/>
                <w:lang w:val="de-DE"/>
              </w:rPr>
              <w:t>公表日（厚生労働大臣受理日）～</w:t>
            </w:r>
            <w:sdt>
              <w:sdtPr>
                <w:rPr>
                  <w:rFonts w:ascii="ＭＳ Ｐゴシック" w:eastAsia="ＭＳ Ｐゴシック" w:hAnsi="ＭＳ Ｐゴシック"/>
                  <w:b/>
                  <w:bCs/>
                  <w:color w:val="4472C4" w:themeColor="accent5"/>
                  <w:szCs w:val="21"/>
                  <w:lang w:val="de-DE"/>
                </w:rPr>
                <w:id w:val="-941991219"/>
                <w:placeholder>
                  <w:docPart w:val="DefaultPlaceholder_-1854013437"/>
                </w:placeholder>
                <w:date>
                  <w:dateFormat w:val="yyyy/MM/dd"/>
                  <w:lid w:val="ja-JP"/>
                  <w:storeMappedDataAs w:val="dateTime"/>
                  <w:calendar w:val="japan"/>
                </w:date>
              </w:sdtPr>
              <w:sdtEndPr/>
              <w:sdtContent>
                <w:r>
                  <w:rPr>
                    <w:rFonts w:ascii="ＭＳ Ｐゴシック" w:eastAsia="ＭＳ Ｐゴシック" w:hAnsi="ＭＳ Ｐゴシック"/>
                    <w:b/>
                    <w:bCs/>
                    <w:color w:val="4472C4" w:themeColor="accent5"/>
                    <w:szCs w:val="21"/>
                    <w:lang w:val="de-DE"/>
                  </w:rPr>
                  <w:t>20●●</w:t>
                </w:r>
                <w:r>
                  <w:rPr>
                    <w:rFonts w:ascii="ＭＳ Ｐゴシック" w:eastAsia="ＭＳ Ｐゴシック" w:hAnsi="ＭＳ Ｐゴシック"/>
                    <w:b/>
                    <w:bCs/>
                    <w:color w:val="4472C4" w:themeColor="accent5"/>
                    <w:szCs w:val="21"/>
                    <w:lang w:val="de-DE"/>
                  </w:rPr>
                  <w:t>年</w:t>
                </w: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b/>
                    <w:bCs/>
                    <w:color w:val="4472C4" w:themeColor="accent5"/>
                    <w:szCs w:val="21"/>
                    <w:lang w:val="de-DE"/>
                  </w:rPr>
                  <w:t>月</w:t>
                </w: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b/>
                    <w:bCs/>
                    <w:color w:val="4472C4" w:themeColor="accent5"/>
                    <w:szCs w:val="21"/>
                    <w:lang w:val="de-DE"/>
                  </w:rPr>
                  <w:t>日</w:t>
                </w:r>
              </w:sdtContent>
            </w:sdt>
            <w:r>
              <w:rPr>
                <w:rFonts w:ascii="ＭＳ Ｐゴシック" w:eastAsia="ＭＳ Ｐゴシック" w:hAnsi="ＭＳ Ｐゴシック" w:hint="eastAsia"/>
                <w:szCs w:val="21"/>
                <w:lang w:val="de-DE"/>
              </w:rPr>
              <w:t>まで</w:t>
            </w:r>
            <w:r>
              <w:rPr>
                <w:rFonts w:ascii="ＭＳ Ｐゴシック" w:eastAsia="ＭＳ Ｐゴシック" w:hAnsi="ＭＳ Ｐゴシック"/>
                <w:szCs w:val="21"/>
                <w:lang w:val="de-DE"/>
              </w:rPr>
              <w:t xml:space="preserve">　　　　　　　　　　　　　　</w:t>
            </w:r>
          </w:p>
        </w:tc>
      </w:tr>
      <w:tr w:rsidR="00446D62">
        <w:trPr>
          <w:trHeight w:val="685"/>
        </w:trPr>
        <w:tc>
          <w:tcPr>
            <w:tcW w:w="1702" w:type="dxa"/>
            <w:vAlign w:val="center"/>
          </w:tcPr>
          <w:p w:rsidR="00446D62" w:rsidRDefault="006916E0">
            <w:pPr>
              <w:rPr>
                <w:rFonts w:ascii="ＭＳ Ｐゴシック" w:eastAsia="ＭＳ Ｐゴシック" w:hAnsi="ＭＳ Ｐゴシック"/>
                <w:b/>
                <w:szCs w:val="21"/>
              </w:rPr>
            </w:pPr>
            <w:bookmarkStart w:id="6" w:name="_Hlk68389352"/>
            <w:r>
              <w:rPr>
                <w:rFonts w:ascii="ＭＳ Ｐゴシック" w:eastAsia="ＭＳ Ｐゴシック" w:hAnsi="ＭＳ Ｐゴシック" w:hint="eastAsia"/>
                <w:b/>
                <w:szCs w:val="21"/>
              </w:rPr>
              <w:t>研究参加期間</w:t>
            </w:r>
          </w:p>
        </w:tc>
        <w:tc>
          <w:tcPr>
            <w:tcW w:w="7513" w:type="dxa"/>
            <w:vAlign w:val="center"/>
          </w:tcPr>
          <w:sdt>
            <w:sdtPr>
              <w:rPr>
                <w:rFonts w:ascii="ＭＳ Ｐゴシック" w:eastAsia="ＭＳ Ｐゴシック" w:hAnsi="ＭＳ Ｐゴシック" w:hint="eastAsia"/>
                <w:b/>
                <w:bCs/>
                <w:color w:val="4472C4" w:themeColor="accent5"/>
                <w:szCs w:val="21"/>
              </w:rPr>
              <w:id w:val="-1160156067"/>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同意から最終来院まで</w:t>
                </w:r>
                <w:r>
                  <w:rPr>
                    <w:rFonts w:ascii="ＭＳ Ｐゴシック" w:eastAsia="ＭＳ Ｐゴシック" w:hAnsi="ＭＳ Ｐゴシック"/>
                    <w:b/>
                    <w:bCs/>
                    <w:color w:val="4472C4" w:themeColor="accent5"/>
                    <w:szCs w:val="21"/>
                  </w:rPr>
                  <w:t xml:space="preserve">16 </w:t>
                </w:r>
                <w:r>
                  <w:rPr>
                    <w:rFonts w:ascii="ＭＳ Ｐゴシック" w:eastAsia="ＭＳ Ｐゴシック" w:hAnsi="ＭＳ Ｐゴシック"/>
                    <w:b/>
                    <w:bCs/>
                    <w:color w:val="4472C4" w:themeColor="accent5"/>
                    <w:szCs w:val="21"/>
                  </w:rPr>
                  <w:t>週間</w:t>
                </w:r>
              </w:p>
            </w:sdtContent>
          </w:sdt>
        </w:tc>
      </w:tr>
      <w:bookmarkEnd w:id="6"/>
      <w:tr w:rsidR="00446D62">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併用禁止薬剤</w:t>
            </w:r>
          </w:p>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併用禁止療法</w:t>
            </w:r>
          </w:p>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併用制限薬剤</w:t>
            </w:r>
          </w:p>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併用制限療法</w:t>
            </w:r>
          </w:p>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併用必須薬剤</w:t>
            </w:r>
          </w:p>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併用必須療法</w:t>
            </w:r>
          </w:p>
        </w:tc>
        <w:tc>
          <w:tcPr>
            <w:tcW w:w="7513" w:type="dxa"/>
            <w:vAlign w:val="center"/>
          </w:tcPr>
          <w:sdt>
            <w:sdtPr>
              <w:rPr>
                <w:rFonts w:ascii="ＭＳ Ｐゴシック" w:eastAsia="ＭＳ Ｐゴシック" w:hAnsi="ＭＳ Ｐゴシック" w:hint="eastAsia"/>
                <w:b/>
                <w:bCs/>
                <w:color w:val="4472C4" w:themeColor="accent5"/>
                <w:szCs w:val="21"/>
              </w:rPr>
              <w:id w:val="2135979161"/>
              <w:placeholder>
                <w:docPart w:val="DefaultPlaceholder_-1854013440"/>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なし</w:t>
                </w:r>
              </w:p>
            </w:sdtContent>
          </w:sdt>
        </w:tc>
      </w:tr>
      <w:tr w:rsidR="00446D62">
        <w:tc>
          <w:tcPr>
            <w:tcW w:w="1702" w:type="dxa"/>
            <w:vAlign w:val="center"/>
          </w:tcPr>
          <w:p w:rsidR="00446D62" w:rsidRDefault="006916E0">
            <w:pPr>
              <w:rPr>
                <w:rFonts w:ascii="ＭＳ Ｐゴシック" w:eastAsia="ＭＳ Ｐゴシック" w:hAnsi="ＭＳ Ｐゴシック"/>
                <w:b/>
                <w:szCs w:val="21"/>
              </w:rPr>
            </w:pPr>
            <w:r>
              <w:rPr>
                <w:rFonts w:ascii="ＭＳ Ｐゴシック" w:eastAsia="ＭＳ Ｐゴシック" w:hAnsi="ＭＳ Ｐゴシック" w:hint="eastAsia"/>
                <w:b/>
                <w:szCs w:val="21"/>
              </w:rPr>
              <w:t>問い合わせ先</w:t>
            </w:r>
          </w:p>
        </w:tc>
        <w:tc>
          <w:tcPr>
            <w:tcW w:w="7513" w:type="dxa"/>
            <w:vAlign w:val="center"/>
          </w:tcPr>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szCs w:val="21"/>
              </w:rPr>
              <w:t xml:space="preserve">高知大学医学部附属病院　</w:t>
            </w:r>
            <w:sdt>
              <w:sdtPr>
                <w:rPr>
                  <w:rFonts w:ascii="ＭＳ Ｐゴシック" w:eastAsia="ＭＳ Ｐゴシック" w:hAnsi="ＭＳ Ｐゴシック" w:hint="eastAsia"/>
                  <w:szCs w:val="21"/>
                </w:rPr>
                <w:id w:val="2125273534"/>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Cs w:val="21"/>
                  </w:rPr>
                  <w:t>診療科</w:t>
                </w:r>
              </w:sdtContent>
            </w:sdt>
          </w:p>
          <w:sdt>
            <w:sdtPr>
              <w:rPr>
                <w:rFonts w:ascii="ＭＳ Ｐゴシック" w:eastAsia="ＭＳ Ｐゴシック" w:hAnsi="ＭＳ Ｐゴシック" w:hint="eastAsia"/>
                <w:b/>
                <w:bCs/>
                <w:color w:val="4472C4" w:themeColor="accent5"/>
                <w:szCs w:val="21"/>
              </w:rPr>
              <w:id w:val="-703097143"/>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氏　名</w:t>
                </w:r>
              </w:p>
            </w:sdtContent>
          </w:sdt>
          <w:p w:rsidR="00446D62" w:rsidRDefault="006916E0">
            <w:pPr>
              <w:rPr>
                <w:rFonts w:ascii="ＭＳ Ｐゴシック" w:eastAsia="ＭＳ Ｐゴシック" w:hAnsi="ＭＳ Ｐゴシック"/>
                <w:szCs w:val="21"/>
                <w:u w:val="single"/>
              </w:rPr>
            </w:pPr>
            <w:r>
              <w:rPr>
                <w:rFonts w:ascii="ＭＳ Ｐゴシック" w:eastAsia="ＭＳ Ｐゴシック" w:hAnsi="ＭＳ Ｐゴシック"/>
                <w:szCs w:val="21"/>
                <w:u w:val="single"/>
              </w:rPr>
              <w:t>TEL</w:t>
            </w:r>
            <w:r>
              <w:rPr>
                <w:rFonts w:ascii="ＭＳ Ｐゴシック" w:eastAsia="ＭＳ Ｐゴシック" w:hAnsi="ＭＳ Ｐゴシック" w:hint="eastAsia"/>
                <w:szCs w:val="21"/>
                <w:u w:val="single"/>
              </w:rPr>
              <w:t>：</w:t>
            </w:r>
            <w:r>
              <w:rPr>
                <w:rFonts w:ascii="ＭＳ Ｐゴシック" w:eastAsia="ＭＳ Ｐゴシック" w:hAnsi="ＭＳ Ｐゴシック"/>
                <w:szCs w:val="21"/>
                <w:u w:val="single"/>
              </w:rPr>
              <w:t>088-</w:t>
            </w:r>
            <w:sdt>
              <w:sdtPr>
                <w:rPr>
                  <w:rFonts w:ascii="ＭＳ Ｐゴシック" w:eastAsia="ＭＳ Ｐゴシック" w:hAnsi="ＭＳ Ｐゴシック"/>
                  <w:szCs w:val="21"/>
                  <w:u w:val="single"/>
                </w:rPr>
                <w:id w:val="1402952762"/>
                <w:placeholder>
                  <w:docPart w:val="DefaultPlaceholder_-1854013440"/>
                </w:placeholder>
              </w:sdtPr>
              <w:sdtEndPr>
                <w:rPr>
                  <w:b/>
                  <w:bCs/>
                  <w:color w:val="4472C4" w:themeColor="accent5"/>
                </w:rPr>
              </w:sdtEndPr>
              <w:sdtContent>
                <w:r>
                  <w:rPr>
                    <w:rFonts w:ascii="ＭＳ Ｐゴシック" w:eastAsia="ＭＳ Ｐゴシック" w:hAnsi="ＭＳ Ｐゴシック"/>
                    <w:b/>
                    <w:bCs/>
                    <w:color w:val="4472C4" w:themeColor="accent5"/>
                    <w:szCs w:val="21"/>
                    <w:u w:val="single"/>
                  </w:rPr>
                  <w:t>123-1234</w:t>
                </w:r>
              </w:sdtContent>
            </w:sdt>
          </w:p>
          <w:p w:rsidR="00446D62" w:rsidRDefault="006916E0">
            <w:pPr>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（夜間対応窓口：</w:t>
            </w:r>
            <w:r>
              <w:rPr>
                <w:rFonts w:ascii="ＭＳ Ｐゴシック" w:eastAsia="ＭＳ Ｐゴシック" w:hAnsi="ＭＳ Ｐゴシック"/>
                <w:szCs w:val="21"/>
                <w:u w:val="single"/>
              </w:rPr>
              <w:t>088-</w:t>
            </w:r>
            <w:sdt>
              <w:sdtPr>
                <w:rPr>
                  <w:rFonts w:ascii="ＭＳ Ｐゴシック" w:eastAsia="ＭＳ Ｐゴシック" w:hAnsi="ＭＳ Ｐゴシック"/>
                  <w:szCs w:val="21"/>
                  <w:u w:val="single"/>
                </w:rPr>
                <w:id w:val="1955586332"/>
                <w:placeholder>
                  <w:docPart w:val="DefaultPlaceholder_-1854013440"/>
                </w:placeholder>
              </w:sdtPr>
              <w:sdtEndPr>
                <w:rPr>
                  <w:rFonts w:hint="eastAsia"/>
                  <w:b/>
                  <w:bCs/>
                  <w:color w:val="4472C4" w:themeColor="accent5"/>
                </w:rPr>
              </w:sdtEndPr>
              <w:sdtContent>
                <w:r>
                  <w:rPr>
                    <w:rFonts w:ascii="ＭＳ Ｐゴシック" w:eastAsia="ＭＳ Ｐゴシック" w:hAnsi="ＭＳ Ｐゴシック" w:hint="eastAsia"/>
                    <w:b/>
                    <w:bCs/>
                    <w:color w:val="4472C4" w:themeColor="accent5"/>
                    <w:szCs w:val="21"/>
                    <w:u w:val="single"/>
                  </w:rPr>
                  <w:t>123</w:t>
                </w:r>
                <w:r>
                  <w:rPr>
                    <w:rFonts w:ascii="ＭＳ Ｐゴシック" w:eastAsia="ＭＳ Ｐゴシック" w:hAnsi="ＭＳ Ｐゴシック"/>
                    <w:b/>
                    <w:bCs/>
                    <w:color w:val="4472C4" w:themeColor="accent5"/>
                    <w:szCs w:val="21"/>
                    <w:u w:val="single"/>
                  </w:rPr>
                  <w:t>-</w:t>
                </w:r>
                <w:r>
                  <w:rPr>
                    <w:rFonts w:ascii="ＭＳ Ｐゴシック" w:eastAsia="ＭＳ Ｐゴシック" w:hAnsi="ＭＳ Ｐゴシック" w:hint="eastAsia"/>
                    <w:b/>
                    <w:bCs/>
                    <w:color w:val="4472C4" w:themeColor="accent5"/>
                    <w:szCs w:val="21"/>
                    <w:u w:val="single"/>
                  </w:rPr>
                  <w:t>1234</w:t>
                </w:r>
              </w:sdtContent>
            </w:sdt>
            <w:r>
              <w:rPr>
                <w:rFonts w:ascii="ＭＳ Ｐゴシック" w:eastAsia="ＭＳ Ｐゴシック" w:hAnsi="ＭＳ Ｐゴシック" w:hint="eastAsia"/>
                <w:szCs w:val="21"/>
                <w:u w:val="single"/>
              </w:rPr>
              <w:t>）</w:t>
            </w:r>
          </w:p>
          <w:p w:rsidR="00446D62" w:rsidRDefault="006916E0">
            <w:pPr>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FAX</w:t>
            </w:r>
            <w:r>
              <w:rPr>
                <w:rFonts w:ascii="ＭＳ Ｐゴシック" w:eastAsia="ＭＳ Ｐゴシック" w:hAnsi="ＭＳ Ｐゴシック" w:hint="eastAsia"/>
                <w:szCs w:val="21"/>
                <w:u w:val="single"/>
              </w:rPr>
              <w:t>：</w:t>
            </w:r>
            <w:r>
              <w:rPr>
                <w:rFonts w:ascii="ＭＳ Ｐゴシック" w:eastAsia="ＭＳ Ｐゴシック" w:hAnsi="ＭＳ Ｐゴシック"/>
                <w:szCs w:val="21"/>
                <w:u w:val="single"/>
              </w:rPr>
              <w:t>088-</w:t>
            </w:r>
            <w:sdt>
              <w:sdtPr>
                <w:rPr>
                  <w:rFonts w:ascii="ＭＳ Ｐゴシック" w:eastAsia="ＭＳ Ｐゴシック" w:hAnsi="ＭＳ Ｐゴシック"/>
                  <w:szCs w:val="21"/>
                  <w:u w:val="single"/>
                </w:rPr>
                <w:id w:val="-213112374"/>
                <w:placeholder>
                  <w:docPart w:val="DefaultPlaceholder_-1854013440"/>
                </w:placeholder>
              </w:sdtPr>
              <w:sdtEndPr>
                <w:rPr>
                  <w:rFonts w:hint="eastAsia"/>
                  <w:b/>
                  <w:bCs/>
                  <w:color w:val="4472C4" w:themeColor="accent5"/>
                </w:rPr>
              </w:sdtEndPr>
              <w:sdtContent>
                <w:r>
                  <w:rPr>
                    <w:rFonts w:ascii="ＭＳ Ｐゴシック" w:eastAsia="ＭＳ Ｐゴシック" w:hAnsi="ＭＳ Ｐゴシック" w:hint="eastAsia"/>
                    <w:b/>
                    <w:bCs/>
                    <w:color w:val="4472C4" w:themeColor="accent5"/>
                    <w:szCs w:val="21"/>
                    <w:u w:val="single"/>
                  </w:rPr>
                  <w:t>123</w:t>
                </w:r>
                <w:r>
                  <w:rPr>
                    <w:rFonts w:ascii="ＭＳ Ｐゴシック" w:eastAsia="ＭＳ Ｐゴシック" w:hAnsi="ＭＳ Ｐゴシック"/>
                    <w:b/>
                    <w:bCs/>
                    <w:color w:val="4472C4" w:themeColor="accent5"/>
                    <w:szCs w:val="21"/>
                    <w:u w:val="single"/>
                  </w:rPr>
                  <w:t>-</w:t>
                </w:r>
                <w:r>
                  <w:rPr>
                    <w:rFonts w:ascii="ＭＳ Ｐゴシック" w:eastAsia="ＭＳ Ｐゴシック" w:hAnsi="ＭＳ Ｐゴシック" w:hint="eastAsia"/>
                    <w:b/>
                    <w:bCs/>
                    <w:color w:val="4472C4" w:themeColor="accent5"/>
                    <w:szCs w:val="21"/>
                    <w:u w:val="single"/>
                  </w:rPr>
                  <w:t>1234</w:t>
                </w:r>
              </w:sdtContent>
            </w:sdt>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szCs w:val="21"/>
              </w:rPr>
              <w:t xml:space="preserve">E-mail </w:t>
            </w:r>
            <w:r>
              <w:rPr>
                <w:rFonts w:ascii="ＭＳ Ｐゴシック" w:eastAsia="ＭＳ Ｐゴシック" w:hAnsi="ＭＳ Ｐゴシック"/>
                <w:szCs w:val="21"/>
              </w:rPr>
              <w:t>アドレス</w:t>
            </w:r>
            <w:r>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804815247"/>
                <w:placeholder>
                  <w:docPart w:val="DefaultPlaceholder_-1854013440"/>
                </w:placeholder>
              </w:sdtPr>
              <w:sdtEndPr>
                <w:rPr>
                  <w:rFonts w:hint="default"/>
                  <w:b/>
                  <w:bCs/>
                  <w:color w:val="4472C4" w:themeColor="accent5"/>
                </w:rPr>
              </w:sdtEndPr>
              <w:sdtContent>
                <w:proofErr w:type="spellStart"/>
                <w:r>
                  <w:rPr>
                    <w:rFonts w:ascii="ＭＳ Ｐゴシック" w:eastAsia="ＭＳ Ｐゴシック" w:hAnsi="ＭＳ Ｐゴシック" w:hint="eastAsia"/>
                    <w:b/>
                    <w:bCs/>
                    <w:color w:val="4472C4" w:themeColor="accent5"/>
                    <w:szCs w:val="21"/>
                  </w:rPr>
                  <w:t>a</w:t>
                </w:r>
                <w:r>
                  <w:rPr>
                    <w:rFonts w:ascii="ＭＳ Ｐゴシック" w:eastAsia="ＭＳ Ｐゴシック" w:hAnsi="ＭＳ Ｐゴシック"/>
                    <w:b/>
                    <w:bCs/>
                    <w:color w:val="4472C4" w:themeColor="accent5"/>
                    <w:szCs w:val="21"/>
                  </w:rPr>
                  <w:t>bcde</w:t>
                </w:r>
                <w:proofErr w:type="spellEnd"/>
              </w:sdtContent>
            </w:sdt>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szCs w:val="21"/>
              </w:rPr>
              <w:t>@kochi-u.ac.jp</w:t>
            </w:r>
          </w:p>
        </w:tc>
      </w:tr>
    </w:tbl>
    <w:p w:rsidR="00446D62" w:rsidRDefault="00446D62">
      <w:pPr>
        <w:rPr>
          <w:rFonts w:ascii="ＭＳ Ｐゴシック" w:eastAsia="ＭＳ Ｐゴシック" w:hAnsi="ＭＳ Ｐゴシック"/>
          <w:szCs w:val="21"/>
        </w:rPr>
      </w:pPr>
    </w:p>
    <w:p w:rsidR="00446D62" w:rsidRDefault="006916E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446D62" w:rsidRDefault="006916E0">
      <w:pPr>
        <w:pStyle w:val="2"/>
        <w:rPr>
          <w:rFonts w:ascii="ＭＳ Ｐゴシック" w:eastAsia="ＭＳ Ｐゴシック" w:hAnsi="ＭＳ Ｐゴシック"/>
          <w:szCs w:val="21"/>
        </w:rPr>
      </w:pPr>
      <w:bookmarkStart w:id="7" w:name="_Toc90028102"/>
      <w:r>
        <w:rPr>
          <w:rFonts w:ascii="ＭＳ Ｐゴシック" w:eastAsia="ＭＳ Ｐゴシック" w:hAnsi="ＭＳ Ｐゴシック" w:hint="eastAsia"/>
          <w:szCs w:val="21"/>
        </w:rPr>
        <w:lastRenderedPageBreak/>
        <w:t>1.2.</w:t>
      </w:r>
      <w:r>
        <w:rPr>
          <w:rFonts w:ascii="ＭＳ Ｐゴシック" w:eastAsia="ＭＳ Ｐゴシック" w:hAnsi="ＭＳ Ｐゴシック" w:hint="eastAsia"/>
          <w:szCs w:val="21"/>
        </w:rPr>
        <w:t>概略図（</w:t>
      </w:r>
      <w:r>
        <w:rPr>
          <w:rFonts w:ascii="ＭＳ Ｐゴシック" w:eastAsia="ＭＳ Ｐゴシック" w:hAnsi="ＭＳ Ｐゴシック" w:hint="eastAsia"/>
        </w:rPr>
        <w:t>フロー図）</w:t>
      </w:r>
      <w:bookmarkEnd w:id="7"/>
    </w:p>
    <w:p w:rsidR="00446D62" w:rsidRDefault="006916E0">
      <w:pPr>
        <w:jc w:val="center"/>
        <w:rPr>
          <w:rFonts w:ascii="ＭＳ Ｐゴシック" w:eastAsia="ＭＳ Ｐゴシック" w:hAnsi="ＭＳ Ｐゴシック"/>
          <w:szCs w:val="21"/>
        </w:rPr>
      </w:pPr>
      <w:r>
        <w:rPr>
          <w:noProof/>
        </w:rPr>
        <w:drawing>
          <wp:inline distT="0" distB="0" distL="0" distR="0">
            <wp:extent cx="4405912" cy="5410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0515" t="36474" r="45496" b="9140"/>
                    <a:stretch/>
                  </pic:blipFill>
                  <pic:spPr bwMode="auto">
                    <a:xfrm>
                      <a:off x="0" y="0"/>
                      <a:ext cx="4437745" cy="5449289"/>
                    </a:xfrm>
                    <a:prstGeom prst="rect">
                      <a:avLst/>
                    </a:prstGeom>
                    <a:ln>
                      <a:noFill/>
                    </a:ln>
                    <a:extLst>
                      <a:ext uri="{53640926-AAD7-44D8-BBD7-CCE9431645EC}">
                        <a14:shadowObscured xmlns:a14="http://schemas.microsoft.com/office/drawing/2010/main"/>
                      </a:ext>
                    </a:extLst>
                  </pic:spPr>
                </pic:pic>
              </a:graphicData>
            </a:graphic>
          </wp:inline>
        </w:drawing>
      </w:r>
    </w:p>
    <w:p w:rsidR="00446D62" w:rsidRDefault="006916E0">
      <w:pPr>
        <w:ind w:firstLineChars="100" w:firstLine="210"/>
        <w:rPr>
          <w:rFonts w:ascii="ＭＳ Ｐゴシック" w:eastAsia="ＭＳ Ｐゴシック" w:hAnsi="ＭＳ Ｐゴシック" w:cstheme="majorBidi"/>
          <w:sz w:val="24"/>
          <w:szCs w:val="24"/>
        </w:rPr>
      </w:pPr>
      <w:bookmarkStart w:id="8" w:name="_Toc51857727"/>
      <w:r>
        <w:rPr>
          <w:rFonts w:ascii="ＭＳ Ｐゴシック" w:eastAsia="ＭＳ Ｐゴシック" w:hAnsi="ＭＳ Ｐゴシック"/>
        </w:rPr>
        <w:br w:type="page"/>
      </w:r>
    </w:p>
    <w:p w:rsidR="00446D62" w:rsidRDefault="006916E0">
      <w:pPr>
        <w:rPr>
          <w:rFonts w:ascii="ＭＳ Ｐゴシック" w:eastAsia="ＭＳ Ｐゴシック" w:hAnsi="ＭＳ Ｐゴシック"/>
        </w:rPr>
      </w:pPr>
      <w:r>
        <w:rPr>
          <w:rFonts w:ascii="ＭＳ Ｐゴシック" w:eastAsia="ＭＳ Ｐゴシック" w:hAnsi="ＭＳ Ｐゴシック" w:hint="eastAsia"/>
        </w:rPr>
        <w:lastRenderedPageBreak/>
        <w:t>2.</w:t>
      </w:r>
      <w:r>
        <w:rPr>
          <w:rFonts w:ascii="ＭＳ Ｐゴシック" w:eastAsia="ＭＳ Ｐゴシック" w:hAnsi="ＭＳ Ｐゴシック" w:hint="eastAsia"/>
        </w:rPr>
        <w:t>臨床研究の実施体制</w:t>
      </w:r>
      <w:bookmarkEnd w:id="8"/>
    </w:p>
    <w:tbl>
      <w:tblPr>
        <w:tblW w:w="9215" w:type="dxa"/>
        <w:tblInd w:w="-431" w:type="dxa"/>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3828"/>
        <w:gridCol w:w="2410"/>
        <w:gridCol w:w="2977"/>
      </w:tblGrid>
      <w:tr w:rsidR="00446D62">
        <w:tc>
          <w:tcPr>
            <w:tcW w:w="3828" w:type="dxa"/>
            <w:tcBorders>
              <w:top w:val="single" w:sz="4" w:space="0" w:color="auto"/>
              <w:bottom w:val="nil"/>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研究責任医師の氏名・職名</w:t>
            </w:r>
          </w:p>
        </w:tc>
        <w:tc>
          <w:tcPr>
            <w:tcW w:w="2410" w:type="dxa"/>
            <w:tcBorders>
              <w:top w:val="single" w:sz="4" w:space="0" w:color="auto"/>
              <w:left w:val="dashSmallGap" w:sz="4" w:space="0" w:color="auto"/>
              <w:bottom w:val="nil"/>
            </w:tcBorders>
            <w:vAlign w:val="center"/>
          </w:tcPr>
          <w:p w:rsidR="00446D62" w:rsidRDefault="006916E0">
            <w:pPr>
              <w:rPr>
                <w:rFonts w:ascii="ＭＳ Ｐゴシック" w:eastAsia="ＭＳ Ｐゴシック" w:hAnsi="ＭＳ Ｐゴシック"/>
                <w:szCs w:val="21"/>
              </w:rPr>
            </w:pPr>
            <w:sdt>
              <w:sdtPr>
                <w:rPr>
                  <w:rFonts w:ascii="ＭＳ Ｐゴシック" w:eastAsia="ＭＳ Ｐゴシック" w:hAnsi="ＭＳ Ｐゴシック" w:hint="eastAsia"/>
                  <w:b/>
                  <w:bCs/>
                  <w:color w:val="4472C4" w:themeColor="accent5"/>
                  <w:szCs w:val="21"/>
                </w:rPr>
                <w:id w:val="-80841904"/>
                <w:placeholder>
                  <w:docPart w:val="381ED44CFA7045B1B566FE3784CC07A1"/>
                </w:placeholder>
              </w:sdtPr>
              <w:sdtEndPr/>
              <w:sdtContent>
                <w:r>
                  <w:rPr>
                    <w:rFonts w:ascii="ＭＳ Ｐゴシック" w:eastAsia="ＭＳ Ｐゴシック" w:hAnsi="ＭＳ Ｐゴシック" w:hint="eastAsia"/>
                    <w:b/>
                    <w:bCs/>
                    <w:color w:val="4472C4" w:themeColor="accent5"/>
                    <w:szCs w:val="21"/>
                  </w:rPr>
                  <w:t>氏　名</w:t>
                </w:r>
              </w:sdtContent>
            </w:sdt>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753019854"/>
                <w:placeholder>
                  <w:docPart w:val="381ED44CFA7045B1B566FE3784CC07A1"/>
                </w:placeholder>
              </w:sdtPr>
              <w:sdtEndPr>
                <w:rPr>
                  <w:b/>
                  <w:bCs/>
                  <w:color w:val="4472C4" w:themeColor="accent5"/>
                </w:rPr>
              </w:sdtEndPr>
              <w:sdtContent>
                <w:r>
                  <w:rPr>
                    <w:rFonts w:ascii="ＭＳ Ｐゴシック" w:eastAsia="ＭＳ Ｐゴシック" w:hAnsi="ＭＳ Ｐゴシック" w:hint="eastAsia"/>
                    <w:b/>
                    <w:bCs/>
                    <w:color w:val="4472C4" w:themeColor="accent5"/>
                    <w:szCs w:val="21"/>
                  </w:rPr>
                  <w:t>教　授</w:t>
                </w:r>
              </w:sdtContent>
            </w:sdt>
          </w:p>
        </w:tc>
        <w:tc>
          <w:tcPr>
            <w:tcW w:w="2977" w:type="dxa"/>
            <w:tcBorders>
              <w:top w:val="single" w:sz="4" w:space="0" w:color="auto"/>
              <w:bottom w:val="nil"/>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高知大学医学部附属病院</w:t>
            </w:r>
          </w:p>
          <w:sdt>
            <w:sdtPr>
              <w:rPr>
                <w:rFonts w:ascii="ＭＳ Ｐゴシック" w:eastAsia="ＭＳ Ｐゴシック" w:hAnsi="ＭＳ Ｐゴシック" w:hint="eastAsia"/>
                <w:b/>
                <w:bCs/>
                <w:color w:val="4472C4" w:themeColor="accent5"/>
                <w:szCs w:val="21"/>
              </w:rPr>
              <w:id w:val="-850949474"/>
              <w:placeholder>
                <w:docPart w:val="381ED44CFA7045B1B566FE3784CC07A1"/>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診療科</w:t>
                </w:r>
              </w:p>
            </w:sdtContent>
          </w:sdt>
        </w:tc>
      </w:tr>
      <w:tr w:rsidR="00446D62">
        <w:tc>
          <w:tcPr>
            <w:tcW w:w="9215" w:type="dxa"/>
            <w:gridSpan w:val="3"/>
            <w:tcBorders>
              <w:top w:val="nil"/>
              <w:bottom w:val="single" w:sz="4" w:space="0" w:color="auto"/>
            </w:tcBorders>
            <w:vAlign w:val="center"/>
          </w:tcPr>
          <w:p w:rsidR="00446D62" w:rsidRDefault="006916E0">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 w:val="20"/>
                <w:szCs w:val="20"/>
              </w:rPr>
              <w:t>本研究の実施に際し、所属実施医療機関における本研究に係る業務を統括する。</w:t>
            </w:r>
          </w:p>
        </w:tc>
      </w:tr>
      <w:tr w:rsidR="00446D62">
        <w:tc>
          <w:tcPr>
            <w:tcW w:w="3828" w:type="dxa"/>
            <w:vMerge w:val="restart"/>
            <w:tcBorders>
              <w:top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研究分担医師の氏名・職名</w:t>
            </w:r>
          </w:p>
        </w:tc>
        <w:tc>
          <w:tcPr>
            <w:tcW w:w="2410" w:type="dxa"/>
            <w:tcBorders>
              <w:left w:val="dashSmallGap" w:sz="4" w:space="0" w:color="auto"/>
              <w:bottom w:val="single" w:sz="4" w:space="0" w:color="auto"/>
            </w:tcBorders>
            <w:vAlign w:val="center"/>
          </w:tcPr>
          <w:p w:rsidR="00446D62" w:rsidRDefault="006916E0">
            <w:pPr>
              <w:rPr>
                <w:rFonts w:ascii="ＭＳ Ｐゴシック" w:eastAsia="ＭＳ Ｐゴシック" w:hAnsi="ＭＳ Ｐゴシック"/>
                <w:szCs w:val="21"/>
              </w:rPr>
            </w:pPr>
            <w:sdt>
              <w:sdtPr>
                <w:rPr>
                  <w:rFonts w:ascii="ＭＳ Ｐゴシック" w:eastAsia="ＭＳ Ｐゴシック" w:hAnsi="ＭＳ Ｐゴシック" w:hint="eastAsia"/>
                  <w:b/>
                  <w:bCs/>
                  <w:color w:val="4472C4" w:themeColor="accent5"/>
                  <w:szCs w:val="21"/>
                </w:rPr>
                <w:id w:val="376440938"/>
                <w:placeholder>
                  <w:docPart w:val="DefaultPlaceholder_-1854013440"/>
                </w:placeholder>
              </w:sdtPr>
              <w:sdtEndPr/>
              <w:sdtContent>
                <w:r>
                  <w:rPr>
                    <w:rFonts w:ascii="ＭＳ Ｐゴシック" w:eastAsia="ＭＳ Ｐゴシック" w:hAnsi="ＭＳ Ｐゴシック" w:hint="eastAsia"/>
                    <w:b/>
                    <w:bCs/>
                    <w:color w:val="4472C4" w:themeColor="accent5"/>
                    <w:szCs w:val="21"/>
                  </w:rPr>
                  <w:t>氏　名</w:t>
                </w:r>
              </w:sdtContent>
            </w:sdt>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568959347"/>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Cs w:val="21"/>
                  </w:rPr>
                  <w:t>講　師</w:t>
                </w:r>
              </w:sdtContent>
            </w:sdt>
          </w:p>
        </w:tc>
        <w:tc>
          <w:tcPr>
            <w:tcW w:w="2977" w:type="dxa"/>
            <w:tcBorders>
              <w:bottom w:val="single" w:sz="4" w:space="0" w:color="auto"/>
            </w:tcBorders>
            <w:vAlign w:val="center"/>
          </w:tcPr>
          <w:p w:rsidR="00446D62" w:rsidRDefault="00446D62">
            <w:pPr>
              <w:rPr>
                <w:rFonts w:ascii="ＭＳ Ｐゴシック" w:eastAsia="ＭＳ Ｐゴシック" w:hAnsi="ＭＳ Ｐゴシック"/>
                <w:szCs w:val="21"/>
              </w:rPr>
            </w:pPr>
          </w:p>
        </w:tc>
      </w:tr>
      <w:tr w:rsidR="00446D62">
        <w:tc>
          <w:tcPr>
            <w:tcW w:w="3828" w:type="dxa"/>
            <w:vMerge/>
            <w:tcBorders>
              <w:bottom w:val="single" w:sz="4" w:space="0" w:color="auto"/>
              <w:right w:val="dashSmallGap" w:sz="4" w:space="0" w:color="auto"/>
            </w:tcBorders>
            <w:vAlign w:val="center"/>
          </w:tcPr>
          <w:p w:rsidR="00446D62" w:rsidRDefault="00446D62">
            <w:pPr>
              <w:rPr>
                <w:rFonts w:ascii="ＭＳ Ｐゴシック" w:eastAsia="ＭＳ Ｐゴシック" w:hAnsi="ＭＳ Ｐゴシック"/>
                <w:szCs w:val="21"/>
              </w:rPr>
            </w:pPr>
          </w:p>
        </w:tc>
        <w:tc>
          <w:tcPr>
            <w:tcW w:w="2410" w:type="dxa"/>
            <w:tcBorders>
              <w:top w:val="single" w:sz="4" w:space="0" w:color="auto"/>
              <w:left w:val="dashSmallGap" w:sz="4" w:space="0" w:color="auto"/>
              <w:bottom w:val="single" w:sz="4" w:space="0" w:color="auto"/>
            </w:tcBorders>
            <w:vAlign w:val="center"/>
          </w:tcPr>
          <w:p w:rsidR="00446D62" w:rsidRDefault="006916E0">
            <w:pPr>
              <w:rPr>
                <w:rFonts w:ascii="ＭＳ Ｐゴシック" w:eastAsia="ＭＳ Ｐゴシック" w:hAnsi="ＭＳ Ｐゴシック"/>
                <w:szCs w:val="21"/>
              </w:rPr>
            </w:pPr>
            <w:sdt>
              <w:sdtPr>
                <w:rPr>
                  <w:rFonts w:ascii="ＭＳ Ｐゴシック" w:eastAsia="ＭＳ Ｐゴシック" w:hAnsi="ＭＳ Ｐゴシック" w:hint="eastAsia"/>
                  <w:b/>
                  <w:bCs/>
                  <w:color w:val="4472C4" w:themeColor="accent5"/>
                  <w:szCs w:val="21"/>
                </w:rPr>
                <w:id w:val="68005975"/>
                <w:placeholder>
                  <w:docPart w:val="DefaultPlaceholder_-1854013440"/>
                </w:placeholder>
              </w:sdtPr>
              <w:sdtEndPr/>
              <w:sdtContent>
                <w:r>
                  <w:rPr>
                    <w:rFonts w:ascii="ＭＳ Ｐゴシック" w:eastAsia="ＭＳ Ｐゴシック" w:hAnsi="ＭＳ Ｐゴシック" w:hint="eastAsia"/>
                    <w:b/>
                    <w:bCs/>
                    <w:color w:val="4472C4" w:themeColor="accent5"/>
                    <w:szCs w:val="21"/>
                  </w:rPr>
                  <w:t>氏　名</w:t>
                </w:r>
              </w:sdtContent>
            </w:sdt>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8368319"/>
                <w:placeholder>
                  <w:docPart w:val="1B1930917E9B4A08BDF2F34FD3010BF7"/>
                </w:placeholder>
              </w:sdtPr>
              <w:sdtEndPr>
                <w:rPr>
                  <w:b/>
                  <w:bCs/>
                  <w:color w:val="4472C4" w:themeColor="accent5"/>
                </w:rPr>
              </w:sdtEndPr>
              <w:sdtContent>
                <w:r>
                  <w:rPr>
                    <w:rFonts w:ascii="ＭＳ Ｐゴシック" w:eastAsia="ＭＳ Ｐゴシック" w:hAnsi="ＭＳ Ｐゴシック" w:hint="eastAsia"/>
                    <w:b/>
                    <w:bCs/>
                    <w:color w:val="4472C4" w:themeColor="accent5"/>
                    <w:szCs w:val="21"/>
                  </w:rPr>
                  <w:t>助　教</w:t>
                </w:r>
              </w:sdtContent>
            </w:sdt>
          </w:p>
        </w:tc>
        <w:tc>
          <w:tcPr>
            <w:tcW w:w="2977" w:type="dxa"/>
            <w:tcBorders>
              <w:top w:val="single" w:sz="4" w:space="0" w:color="auto"/>
              <w:bottom w:val="single" w:sz="4" w:space="0" w:color="auto"/>
            </w:tcBorders>
            <w:vAlign w:val="center"/>
          </w:tcPr>
          <w:p w:rsidR="00446D62" w:rsidRDefault="00446D62">
            <w:pPr>
              <w:rPr>
                <w:rFonts w:ascii="ＭＳ Ｐゴシック" w:eastAsia="ＭＳ Ｐゴシック" w:hAnsi="ＭＳ Ｐゴシック"/>
                <w:szCs w:val="21"/>
              </w:rPr>
            </w:pPr>
          </w:p>
        </w:tc>
      </w:tr>
      <w:tr w:rsidR="00446D62">
        <w:tc>
          <w:tcPr>
            <w:tcW w:w="3828" w:type="dxa"/>
            <w:tcBorders>
              <w:top w:val="single" w:sz="4" w:space="0" w:color="auto"/>
              <w:bottom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実施医療機関</w:t>
            </w:r>
          </w:p>
        </w:tc>
        <w:tc>
          <w:tcPr>
            <w:tcW w:w="5387" w:type="dxa"/>
            <w:gridSpan w:val="2"/>
            <w:tcBorders>
              <w:left w:val="dashSmallGap" w:sz="4" w:space="0" w:color="auto"/>
              <w:bottom w:val="single" w:sz="4" w:space="0" w:color="auto"/>
            </w:tcBorders>
            <w:vAlign w:val="center"/>
          </w:tcPr>
          <w:p w:rsidR="00446D62" w:rsidRDefault="006916E0">
            <w:pPr>
              <w:ind w:right="174"/>
              <w:rPr>
                <w:rFonts w:ascii="ＭＳ Ｐゴシック" w:eastAsia="ＭＳ Ｐゴシック" w:hAnsi="ＭＳ Ｐゴシック"/>
                <w:szCs w:val="21"/>
              </w:rPr>
            </w:pPr>
            <w:r>
              <w:rPr>
                <w:rFonts w:ascii="ＭＳ Ｐゴシック" w:eastAsia="ＭＳ Ｐゴシック" w:hAnsi="ＭＳ Ｐゴシック" w:hint="eastAsia"/>
                <w:szCs w:val="21"/>
              </w:rPr>
              <w:t>高知大学医学部附属病院</w:t>
            </w:r>
          </w:p>
        </w:tc>
      </w:tr>
      <w:tr w:rsidR="00446D62">
        <w:tc>
          <w:tcPr>
            <w:tcW w:w="3828" w:type="dxa"/>
            <w:tcBorders>
              <w:top w:val="single" w:sz="4" w:space="0" w:color="auto"/>
              <w:bottom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実施医療機関の所在地</w:t>
            </w:r>
          </w:p>
        </w:tc>
        <w:tc>
          <w:tcPr>
            <w:tcW w:w="5387" w:type="dxa"/>
            <w:gridSpan w:val="2"/>
            <w:tcBorders>
              <w:top w:val="single" w:sz="4" w:space="0" w:color="auto"/>
              <w:left w:val="dashSmallGap" w:sz="4" w:space="0" w:color="auto"/>
            </w:tcBorders>
            <w:vAlign w:val="center"/>
          </w:tcPr>
          <w:p w:rsidR="00446D62" w:rsidRDefault="006916E0">
            <w:pPr>
              <w:ind w:right="174"/>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783-8505</w:t>
            </w:r>
            <w:r>
              <w:rPr>
                <w:rFonts w:ascii="ＭＳ Ｐゴシック" w:eastAsia="ＭＳ Ｐゴシック" w:hAnsi="ＭＳ Ｐゴシック" w:hint="eastAsia"/>
                <w:szCs w:val="21"/>
              </w:rPr>
              <w:t xml:space="preserve">　高知県南国市岡豊小蓮</w:t>
            </w:r>
            <w:r>
              <w:rPr>
                <w:rFonts w:ascii="ＭＳ Ｐゴシック" w:eastAsia="ＭＳ Ｐゴシック" w:hAnsi="ＭＳ Ｐゴシック" w:hint="eastAsia"/>
                <w:szCs w:val="21"/>
              </w:rPr>
              <w:t>185-1</w:t>
            </w:r>
          </w:p>
        </w:tc>
      </w:tr>
      <w:tr w:rsidR="00446D62">
        <w:tc>
          <w:tcPr>
            <w:tcW w:w="3828" w:type="dxa"/>
            <w:tcBorders>
              <w:top w:val="single" w:sz="4" w:space="0" w:color="auto"/>
              <w:bottom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データマネジメントに関する責任者</w:t>
            </w:r>
          </w:p>
        </w:tc>
        <w:tc>
          <w:tcPr>
            <w:tcW w:w="2410" w:type="dxa"/>
            <w:tcBorders>
              <w:top w:val="single" w:sz="4" w:space="0" w:color="auto"/>
              <w:left w:val="dashSmallGap" w:sz="4" w:space="0" w:color="auto"/>
              <w:bottom w:val="single" w:sz="4" w:space="0" w:color="auto"/>
            </w:tcBorders>
            <w:shd w:val="clear" w:color="auto" w:fill="auto"/>
            <w:vAlign w:val="center"/>
          </w:tcPr>
          <w:p w:rsidR="00446D62" w:rsidRDefault="00446D62">
            <w:pPr>
              <w:rPr>
                <w:rFonts w:ascii="ＭＳ Ｐゴシック" w:eastAsia="ＭＳ Ｐゴシック" w:hAnsi="ＭＳ Ｐゴシック"/>
                <w:szCs w:val="21"/>
                <w:shd w:val="pct15" w:color="auto" w:fill="FFFFFF"/>
              </w:rPr>
            </w:pPr>
          </w:p>
        </w:tc>
        <w:tc>
          <w:tcPr>
            <w:tcW w:w="2977" w:type="dxa"/>
            <w:tcBorders>
              <w:top w:val="single" w:sz="4" w:space="0" w:color="auto"/>
              <w:bottom w:val="single" w:sz="4" w:space="0" w:color="auto"/>
            </w:tcBorders>
            <w:shd w:val="clear" w:color="auto" w:fill="auto"/>
            <w:vAlign w:val="center"/>
          </w:tcPr>
          <w:p w:rsidR="00446D62" w:rsidRDefault="00446D62">
            <w:pPr>
              <w:rPr>
                <w:rFonts w:ascii="ＭＳ Ｐゴシック" w:eastAsia="ＭＳ Ｐゴシック" w:hAnsi="ＭＳ Ｐゴシック"/>
                <w:szCs w:val="21"/>
                <w:shd w:val="pct15" w:color="auto" w:fill="FFFFFF"/>
              </w:rPr>
            </w:pPr>
          </w:p>
        </w:tc>
      </w:tr>
      <w:tr w:rsidR="00446D62">
        <w:tc>
          <w:tcPr>
            <w:tcW w:w="3828" w:type="dxa"/>
            <w:tcBorders>
              <w:top w:val="single" w:sz="4" w:space="0" w:color="auto"/>
              <w:bottom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統計解析に関する責任者</w:t>
            </w:r>
          </w:p>
        </w:tc>
        <w:tc>
          <w:tcPr>
            <w:tcW w:w="2410" w:type="dxa"/>
            <w:tcBorders>
              <w:top w:val="single" w:sz="4" w:space="0" w:color="auto"/>
              <w:left w:val="dashSmallGap" w:sz="4" w:space="0" w:color="auto"/>
              <w:bottom w:val="single" w:sz="4" w:space="0" w:color="auto"/>
            </w:tcBorders>
            <w:shd w:val="clear" w:color="auto" w:fill="auto"/>
            <w:vAlign w:val="center"/>
          </w:tcPr>
          <w:p w:rsidR="00446D62" w:rsidRDefault="006916E0">
            <w:pPr>
              <w:rPr>
                <w:rFonts w:ascii="ＭＳ Ｐゴシック" w:eastAsia="ＭＳ Ｐゴシック" w:hAnsi="ＭＳ Ｐゴシック"/>
                <w:b/>
                <w:bCs/>
                <w:color w:val="4472C4" w:themeColor="accent5"/>
                <w:szCs w:val="21"/>
              </w:rPr>
            </w:pPr>
            <w:sdt>
              <w:sdtPr>
                <w:rPr>
                  <w:rFonts w:ascii="ＭＳ Ｐゴシック" w:eastAsia="ＭＳ Ｐゴシック" w:hAnsi="ＭＳ Ｐゴシック" w:hint="eastAsia"/>
                  <w:b/>
                  <w:bCs/>
                  <w:color w:val="4472C4" w:themeColor="accent5"/>
                  <w:szCs w:val="21"/>
                </w:rPr>
                <w:id w:val="-401684542"/>
                <w:placeholder>
                  <w:docPart w:val="DefaultPlaceholder_-1854013440"/>
                </w:placeholder>
              </w:sdtPr>
              <w:sdtEndPr/>
              <w:sdtContent>
                <w:r>
                  <w:rPr>
                    <w:rFonts w:ascii="ＭＳ Ｐゴシック" w:eastAsia="ＭＳ Ｐゴシック" w:hAnsi="ＭＳ Ｐゴシック" w:hint="eastAsia"/>
                    <w:b/>
                    <w:bCs/>
                    <w:color w:val="4472C4" w:themeColor="accent5"/>
                    <w:szCs w:val="21"/>
                  </w:rPr>
                  <w:t>氏　名</w:t>
                </w:r>
              </w:sdtContent>
            </w:sdt>
            <w:r>
              <w:rPr>
                <w:rFonts w:ascii="ＭＳ Ｐゴシック" w:eastAsia="ＭＳ Ｐゴシック" w:hAnsi="ＭＳ Ｐゴシック" w:hint="eastAsia"/>
                <w:b/>
                <w:bCs/>
                <w:color w:val="4472C4" w:themeColor="accent5"/>
                <w:szCs w:val="21"/>
              </w:rPr>
              <w:t xml:space="preserve"> </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統計担当</w:t>
            </w:r>
          </w:p>
        </w:tc>
        <w:tc>
          <w:tcPr>
            <w:tcW w:w="2977" w:type="dxa"/>
            <w:tcBorders>
              <w:top w:val="single" w:sz="4" w:space="0" w:color="auto"/>
              <w:bottom w:val="single" w:sz="4" w:space="0" w:color="auto"/>
            </w:tcBorders>
            <w:shd w:val="clear" w:color="auto" w:fill="auto"/>
            <w:vAlign w:val="center"/>
          </w:tcPr>
          <w:sdt>
            <w:sdtPr>
              <w:rPr>
                <w:rFonts w:ascii="ＭＳ Ｐゴシック" w:eastAsia="ＭＳ Ｐゴシック" w:hAnsi="ＭＳ Ｐゴシック" w:hint="eastAsia"/>
                <w:b/>
                <w:bCs/>
                <w:color w:val="4472C4" w:themeColor="accent5"/>
                <w:szCs w:val="21"/>
              </w:rPr>
              <w:id w:val="-1992469991"/>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高知大学医学部附属病院</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次世代医療創造センター</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データマネジメント部門</w:t>
                </w:r>
              </w:p>
            </w:sdtContent>
          </w:sdt>
        </w:tc>
      </w:tr>
      <w:tr w:rsidR="00446D62">
        <w:tc>
          <w:tcPr>
            <w:tcW w:w="3828" w:type="dxa"/>
            <w:tcBorders>
              <w:top w:val="single" w:sz="4" w:space="0" w:color="auto"/>
              <w:bottom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モニタリングに関する責任者　</w:t>
            </w:r>
            <w:r>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6"/>
                <w:szCs w:val="16"/>
              </w:rPr>
              <w:t>必須</w:t>
            </w:r>
          </w:p>
        </w:tc>
        <w:tc>
          <w:tcPr>
            <w:tcW w:w="2410" w:type="dxa"/>
            <w:tcBorders>
              <w:top w:val="single" w:sz="4" w:space="0" w:color="auto"/>
              <w:left w:val="dashSmallGap" w:sz="4" w:space="0" w:color="auto"/>
              <w:bottom w:val="single" w:sz="4" w:space="0" w:color="auto"/>
            </w:tcBorders>
            <w:shd w:val="clear" w:color="auto" w:fill="auto"/>
            <w:vAlign w:val="center"/>
          </w:tcPr>
          <w:p w:rsidR="00446D62" w:rsidRDefault="006916E0">
            <w:pPr>
              <w:rPr>
                <w:rFonts w:ascii="ＭＳ Ｐゴシック" w:eastAsia="ＭＳ Ｐゴシック" w:hAnsi="ＭＳ Ｐゴシック"/>
                <w:szCs w:val="21"/>
              </w:rPr>
            </w:pPr>
            <w:sdt>
              <w:sdtPr>
                <w:rPr>
                  <w:rFonts w:ascii="ＭＳ Ｐゴシック" w:eastAsia="ＭＳ Ｐゴシック" w:hAnsi="ＭＳ Ｐゴシック" w:hint="eastAsia"/>
                  <w:b/>
                  <w:bCs/>
                  <w:color w:val="4472C4" w:themeColor="accent5"/>
                  <w:szCs w:val="21"/>
                </w:rPr>
                <w:id w:val="-835608609"/>
                <w:placeholder>
                  <w:docPart w:val="DefaultPlaceholder_-1854013440"/>
                </w:placeholder>
              </w:sdtPr>
              <w:sdtEndPr/>
              <w:sdtContent>
                <w:r>
                  <w:rPr>
                    <w:rFonts w:ascii="ＭＳ Ｐゴシック" w:eastAsia="ＭＳ Ｐゴシック" w:hAnsi="ＭＳ Ｐゴシック" w:hint="eastAsia"/>
                    <w:b/>
                    <w:bCs/>
                    <w:color w:val="4472C4" w:themeColor="accent5"/>
                    <w:szCs w:val="21"/>
                  </w:rPr>
                  <w:t>氏　名</w:t>
                </w:r>
              </w:sdtContent>
            </w:sdt>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モニター</w:t>
            </w:r>
          </w:p>
        </w:tc>
        <w:tc>
          <w:tcPr>
            <w:tcW w:w="2977" w:type="dxa"/>
            <w:tcBorders>
              <w:top w:val="single" w:sz="4" w:space="0" w:color="auto"/>
              <w:bottom w:val="single" w:sz="4" w:space="0" w:color="auto"/>
            </w:tcBorders>
            <w:shd w:val="clear" w:color="auto" w:fill="auto"/>
            <w:vAlign w:val="center"/>
          </w:tcPr>
          <w:sdt>
            <w:sdtPr>
              <w:rPr>
                <w:rFonts w:ascii="ＭＳ Ｐゴシック" w:eastAsia="ＭＳ Ｐゴシック" w:hAnsi="ＭＳ Ｐゴシック" w:hint="eastAsia"/>
                <w:b/>
                <w:bCs/>
                <w:color w:val="4472C4" w:themeColor="accent5"/>
                <w:szCs w:val="21"/>
              </w:rPr>
              <w:id w:val="-714745014"/>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高知大学医学部附属病院</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次世代医療創造センター</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b/>
                    <w:bCs/>
                    <w:color w:val="4472C4" w:themeColor="accent5"/>
                    <w:szCs w:val="21"/>
                  </w:rPr>
                  <w:t>データマネジメント部門</w:t>
                </w:r>
              </w:p>
            </w:sdtContent>
          </w:sdt>
        </w:tc>
      </w:tr>
      <w:tr w:rsidR="00446D62">
        <w:tc>
          <w:tcPr>
            <w:tcW w:w="3828" w:type="dxa"/>
            <w:tcBorders>
              <w:top w:val="single" w:sz="4" w:space="0" w:color="auto"/>
              <w:bottom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監査に関する責任者</w:t>
            </w:r>
          </w:p>
        </w:tc>
        <w:tc>
          <w:tcPr>
            <w:tcW w:w="2410" w:type="dxa"/>
            <w:tcBorders>
              <w:top w:val="single" w:sz="4" w:space="0" w:color="auto"/>
              <w:left w:val="dashSmallGap" w:sz="4" w:space="0" w:color="auto"/>
              <w:bottom w:val="single" w:sz="4" w:space="0" w:color="auto"/>
            </w:tcBorders>
            <w:shd w:val="clear" w:color="auto" w:fill="auto"/>
            <w:vAlign w:val="center"/>
          </w:tcPr>
          <w:p w:rsidR="00446D62" w:rsidRDefault="00446D62">
            <w:pPr>
              <w:rPr>
                <w:rFonts w:ascii="ＭＳ Ｐゴシック" w:eastAsia="ＭＳ Ｐゴシック" w:hAnsi="ＭＳ Ｐゴシック"/>
                <w:szCs w:val="21"/>
              </w:rPr>
            </w:pPr>
          </w:p>
        </w:tc>
        <w:tc>
          <w:tcPr>
            <w:tcW w:w="2977" w:type="dxa"/>
            <w:tcBorders>
              <w:top w:val="single" w:sz="4" w:space="0" w:color="auto"/>
              <w:bottom w:val="single" w:sz="4" w:space="0" w:color="auto"/>
            </w:tcBorders>
            <w:shd w:val="clear" w:color="auto" w:fill="auto"/>
            <w:vAlign w:val="center"/>
          </w:tcPr>
          <w:p w:rsidR="00446D62" w:rsidRDefault="00446D62">
            <w:pPr>
              <w:rPr>
                <w:rFonts w:ascii="ＭＳ Ｐゴシック" w:eastAsia="ＭＳ Ｐゴシック" w:hAnsi="ＭＳ Ｐゴシック"/>
                <w:szCs w:val="21"/>
              </w:rPr>
            </w:pPr>
          </w:p>
        </w:tc>
      </w:tr>
      <w:tr w:rsidR="00446D62">
        <w:tc>
          <w:tcPr>
            <w:tcW w:w="3828" w:type="dxa"/>
            <w:tcBorders>
              <w:top w:val="single" w:sz="4" w:space="0" w:color="auto"/>
              <w:bottom w:val="nil"/>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研究・開発計画支援担当者</w:t>
            </w:r>
          </w:p>
        </w:tc>
        <w:tc>
          <w:tcPr>
            <w:tcW w:w="2410" w:type="dxa"/>
            <w:tcBorders>
              <w:top w:val="single" w:sz="4" w:space="0" w:color="auto"/>
              <w:left w:val="dashSmallGap" w:sz="4" w:space="0" w:color="auto"/>
              <w:bottom w:val="nil"/>
            </w:tcBorders>
            <w:shd w:val="clear" w:color="auto" w:fill="auto"/>
            <w:vAlign w:val="center"/>
          </w:tcPr>
          <w:p w:rsidR="00446D62" w:rsidRDefault="00446D62">
            <w:pPr>
              <w:rPr>
                <w:rFonts w:ascii="ＭＳ Ｐゴシック" w:eastAsia="ＭＳ Ｐゴシック" w:hAnsi="ＭＳ Ｐゴシック"/>
                <w:szCs w:val="21"/>
              </w:rPr>
            </w:pPr>
          </w:p>
        </w:tc>
        <w:tc>
          <w:tcPr>
            <w:tcW w:w="2977" w:type="dxa"/>
            <w:tcBorders>
              <w:top w:val="single" w:sz="4" w:space="0" w:color="auto"/>
              <w:bottom w:val="nil"/>
            </w:tcBorders>
            <w:shd w:val="clear" w:color="auto" w:fill="auto"/>
            <w:vAlign w:val="center"/>
          </w:tcPr>
          <w:p w:rsidR="00446D62" w:rsidRDefault="00446D62">
            <w:pPr>
              <w:rPr>
                <w:rFonts w:ascii="ＭＳ Ｐゴシック" w:eastAsia="ＭＳ Ｐゴシック" w:hAnsi="ＭＳ Ｐゴシック"/>
                <w:szCs w:val="21"/>
              </w:rPr>
            </w:pPr>
          </w:p>
        </w:tc>
      </w:tr>
      <w:tr w:rsidR="00446D62">
        <w:tc>
          <w:tcPr>
            <w:tcW w:w="9215" w:type="dxa"/>
            <w:gridSpan w:val="3"/>
            <w:tcBorders>
              <w:top w:val="nil"/>
              <w:bottom w:val="single" w:sz="4" w:space="0" w:color="auto"/>
            </w:tcBorders>
            <w:vAlign w:val="center"/>
          </w:tcPr>
          <w:p w:rsidR="00446D62" w:rsidRDefault="006916E0">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 w:val="20"/>
                <w:szCs w:val="20"/>
              </w:rPr>
              <w:t>研究全体の方向性を明確にし、着想から戦略策定、成果の公表（又は実用化）までの一連のプロセスの効率的な計画・運営と必要な複数の研究等の最適化を支援する者。当該業務に最も主体的に関与し、実務的に貢献したもの。</w:t>
            </w:r>
          </w:p>
        </w:tc>
      </w:tr>
      <w:tr w:rsidR="00446D62">
        <w:tc>
          <w:tcPr>
            <w:tcW w:w="3828" w:type="dxa"/>
            <w:tcBorders>
              <w:top w:val="single" w:sz="4" w:space="0" w:color="auto"/>
              <w:bottom w:val="nil"/>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調整管理実務担当者</w:t>
            </w:r>
          </w:p>
        </w:tc>
        <w:tc>
          <w:tcPr>
            <w:tcW w:w="2410" w:type="dxa"/>
            <w:tcBorders>
              <w:top w:val="single" w:sz="4" w:space="0" w:color="auto"/>
              <w:left w:val="dashSmallGap" w:sz="4" w:space="0" w:color="auto"/>
              <w:bottom w:val="nil"/>
            </w:tcBorders>
            <w:shd w:val="clear" w:color="auto" w:fill="auto"/>
            <w:vAlign w:val="center"/>
          </w:tcPr>
          <w:p w:rsidR="00446D62" w:rsidRDefault="006916E0">
            <w:pPr>
              <w:rPr>
                <w:rFonts w:ascii="ＭＳ Ｐゴシック" w:eastAsia="ＭＳ Ｐゴシック" w:hAnsi="ＭＳ Ｐゴシック"/>
                <w:szCs w:val="21"/>
                <w:highlight w:val="yellow"/>
              </w:rPr>
            </w:pPr>
            <w:sdt>
              <w:sdtPr>
                <w:rPr>
                  <w:rFonts w:ascii="ＭＳ Ｐゴシック" w:eastAsia="ＭＳ Ｐゴシック" w:hAnsi="ＭＳ Ｐゴシック" w:hint="eastAsia"/>
                  <w:b/>
                  <w:bCs/>
                  <w:color w:val="4472C4" w:themeColor="accent5"/>
                  <w:szCs w:val="21"/>
                </w:rPr>
                <w:id w:val="-1269776044"/>
                <w:placeholder>
                  <w:docPart w:val="DefaultPlaceholder_-1854013440"/>
                </w:placeholder>
              </w:sdtPr>
              <w:sdtEndPr/>
              <w:sdtContent>
                <w:r>
                  <w:rPr>
                    <w:rFonts w:ascii="ＭＳ Ｐゴシック" w:eastAsia="ＭＳ Ｐゴシック" w:hAnsi="ＭＳ Ｐゴシック" w:hint="eastAsia"/>
                    <w:b/>
                    <w:bCs/>
                    <w:color w:val="4472C4" w:themeColor="accent5"/>
                    <w:szCs w:val="21"/>
                  </w:rPr>
                  <w:t>氏　名</w:t>
                </w:r>
              </w:sdtContent>
            </w:sdt>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 w:val="12"/>
                <w:szCs w:val="12"/>
              </w:rPr>
              <w:t>プロジェクトマネージャー</w:t>
            </w:r>
          </w:p>
        </w:tc>
        <w:tc>
          <w:tcPr>
            <w:tcW w:w="2977" w:type="dxa"/>
            <w:tcBorders>
              <w:top w:val="single" w:sz="4" w:space="0" w:color="auto"/>
              <w:bottom w:val="nil"/>
            </w:tcBorders>
            <w:shd w:val="clear" w:color="auto" w:fill="auto"/>
            <w:vAlign w:val="center"/>
          </w:tcPr>
          <w:sdt>
            <w:sdtPr>
              <w:rPr>
                <w:rFonts w:ascii="ＭＳ Ｐゴシック" w:eastAsia="ＭＳ Ｐゴシック" w:hAnsi="ＭＳ Ｐゴシック" w:hint="eastAsia"/>
                <w:b/>
                <w:bCs/>
                <w:color w:val="4472C4" w:themeColor="accent5"/>
                <w:szCs w:val="21"/>
              </w:rPr>
              <w:id w:val="258649608"/>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高知大学医学部附属病院</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次世代医療創造センター</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b/>
                    <w:bCs/>
                    <w:color w:val="4472C4" w:themeColor="accent5"/>
                    <w:szCs w:val="21"/>
                  </w:rPr>
                  <w:t>プロジェクトマネジメント部門</w:t>
                </w:r>
              </w:p>
            </w:sdtContent>
          </w:sdt>
        </w:tc>
      </w:tr>
      <w:tr w:rsidR="00446D62">
        <w:tc>
          <w:tcPr>
            <w:tcW w:w="9215" w:type="dxa"/>
            <w:gridSpan w:val="3"/>
            <w:tcBorders>
              <w:top w:val="nil"/>
              <w:bottom w:val="single" w:sz="4" w:space="0" w:color="auto"/>
            </w:tcBorders>
            <w:vAlign w:val="center"/>
          </w:tcPr>
          <w:p w:rsidR="00446D62" w:rsidRDefault="006916E0">
            <w:pPr>
              <w:ind w:leftChars="200" w:left="420"/>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sz w:val="20"/>
                <w:szCs w:val="20"/>
              </w:rPr>
              <w:t>臨床研究の計画的かつ効率的な運営管理に関する知識及び手法に基づき、臨床研究を円滑に運営する者。</w:t>
            </w:r>
          </w:p>
        </w:tc>
      </w:tr>
      <w:tr w:rsidR="00446D62">
        <w:tc>
          <w:tcPr>
            <w:tcW w:w="3828" w:type="dxa"/>
            <w:tcBorders>
              <w:top w:val="single" w:sz="4" w:space="0" w:color="auto"/>
              <w:bottom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研究を総括する者　　</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＊研究代表医師、研究責任医師以外</w:t>
            </w:r>
          </w:p>
        </w:tc>
        <w:tc>
          <w:tcPr>
            <w:tcW w:w="2410" w:type="dxa"/>
            <w:tcBorders>
              <w:top w:val="single" w:sz="4" w:space="0" w:color="auto"/>
              <w:left w:val="dashSmallGap" w:sz="4" w:space="0" w:color="auto"/>
              <w:bottom w:val="single" w:sz="4" w:space="0" w:color="auto"/>
            </w:tcBorders>
            <w:shd w:val="clear" w:color="auto" w:fill="auto"/>
            <w:vAlign w:val="center"/>
          </w:tcPr>
          <w:p w:rsidR="00446D62" w:rsidRDefault="006916E0">
            <w:pPr>
              <w:rPr>
                <w:rFonts w:ascii="ＭＳ Ｐゴシック" w:eastAsia="ＭＳ Ｐゴシック" w:hAnsi="ＭＳ Ｐゴシック"/>
                <w:szCs w:val="21"/>
              </w:rPr>
            </w:pPr>
            <w:sdt>
              <w:sdtPr>
                <w:rPr>
                  <w:rFonts w:ascii="ＭＳ Ｐゴシック" w:eastAsia="ＭＳ Ｐゴシック" w:hAnsi="ＭＳ Ｐゴシック" w:hint="eastAsia"/>
                  <w:b/>
                  <w:bCs/>
                  <w:color w:val="4472C4" w:themeColor="accent5"/>
                  <w:szCs w:val="21"/>
                </w:rPr>
                <w:id w:val="630288524"/>
                <w:placeholder>
                  <w:docPart w:val="05F636C462F04FC3A843B99711BAB434"/>
                </w:placeholder>
              </w:sdtPr>
              <w:sdtEndPr/>
              <w:sdtContent>
                <w:r>
                  <w:rPr>
                    <w:rFonts w:ascii="ＭＳ Ｐゴシック" w:eastAsia="ＭＳ Ｐゴシック" w:hAnsi="ＭＳ Ｐゴシック" w:hint="eastAsia"/>
                    <w:b/>
                    <w:bCs/>
                    <w:color w:val="4472C4" w:themeColor="accent5"/>
                    <w:szCs w:val="21"/>
                  </w:rPr>
                  <w:t>氏　名</w:t>
                </w:r>
              </w:sdtContent>
            </w:sdt>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211953470"/>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Cs w:val="21"/>
                  </w:rPr>
                  <w:t>教　授</w:t>
                </w:r>
              </w:sdtContent>
            </w:sdt>
          </w:p>
        </w:tc>
        <w:tc>
          <w:tcPr>
            <w:tcW w:w="2977" w:type="dxa"/>
            <w:tcBorders>
              <w:top w:val="single" w:sz="4" w:space="0" w:color="auto"/>
              <w:bottom w:val="single" w:sz="4" w:space="0" w:color="auto"/>
            </w:tcBorders>
            <w:shd w:val="clear" w:color="auto" w:fill="auto"/>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高知大学医学部附属病院</w:t>
            </w:r>
          </w:p>
          <w:sdt>
            <w:sdtPr>
              <w:rPr>
                <w:rFonts w:ascii="ＭＳ Ｐゴシック" w:eastAsia="ＭＳ Ｐゴシック" w:hAnsi="ＭＳ Ｐゴシック" w:hint="eastAsia"/>
                <w:szCs w:val="21"/>
              </w:rPr>
              <w:id w:val="-194306195"/>
              <w:placeholder>
                <w:docPart w:val="DefaultPlaceholder_-1854013440"/>
              </w:placeholder>
            </w:sdtPr>
            <w:sdtEndPr/>
            <w:sdtContent>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b/>
                    <w:bCs/>
                    <w:color w:val="4472C4" w:themeColor="accent5"/>
                    <w:szCs w:val="21"/>
                  </w:rPr>
                  <w:t>診療科</w:t>
                </w:r>
              </w:p>
            </w:sdtContent>
          </w:sdt>
        </w:tc>
      </w:tr>
      <w:tr w:rsidR="00446D62">
        <w:tc>
          <w:tcPr>
            <w:tcW w:w="3828" w:type="dxa"/>
            <w:tcBorders>
              <w:top w:val="single" w:sz="4" w:space="0" w:color="auto"/>
              <w:bottom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その他臨床研究に関連する臨床検査施設並びに医学的及び技術的部門・機関の名称及び所在地</w:t>
            </w:r>
          </w:p>
        </w:tc>
        <w:tc>
          <w:tcPr>
            <w:tcW w:w="2410" w:type="dxa"/>
            <w:tcBorders>
              <w:top w:val="single" w:sz="4" w:space="0" w:color="auto"/>
              <w:left w:val="dashSmallGap" w:sz="4" w:space="0" w:color="auto"/>
              <w:bottom w:val="single" w:sz="4" w:space="0" w:color="auto"/>
            </w:tcBorders>
            <w:shd w:val="clear" w:color="auto" w:fill="auto"/>
            <w:vAlign w:val="center"/>
          </w:tcPr>
          <w:p w:rsidR="00446D62" w:rsidRDefault="00446D62">
            <w:pPr>
              <w:rPr>
                <w:rFonts w:ascii="ＭＳ Ｐゴシック" w:eastAsia="ＭＳ Ｐゴシック" w:hAnsi="ＭＳ Ｐゴシック"/>
                <w:szCs w:val="21"/>
              </w:rPr>
            </w:pPr>
          </w:p>
        </w:tc>
        <w:tc>
          <w:tcPr>
            <w:tcW w:w="2977" w:type="dxa"/>
            <w:tcBorders>
              <w:top w:val="single" w:sz="4" w:space="0" w:color="auto"/>
              <w:bottom w:val="single" w:sz="4" w:space="0" w:color="auto"/>
            </w:tcBorders>
            <w:shd w:val="clear" w:color="auto" w:fill="auto"/>
            <w:vAlign w:val="center"/>
          </w:tcPr>
          <w:p w:rsidR="00446D62" w:rsidRDefault="00446D62">
            <w:pPr>
              <w:rPr>
                <w:rFonts w:ascii="ＭＳ Ｐゴシック" w:eastAsia="ＭＳ Ｐゴシック" w:hAnsi="ＭＳ Ｐゴシック"/>
                <w:szCs w:val="21"/>
              </w:rPr>
            </w:pPr>
          </w:p>
        </w:tc>
      </w:tr>
      <w:tr w:rsidR="00446D62">
        <w:tc>
          <w:tcPr>
            <w:tcW w:w="3828" w:type="dxa"/>
            <w:tcBorders>
              <w:top w:val="single" w:sz="4" w:space="0" w:color="auto"/>
              <w:right w:val="dashSmallGap" w:sz="4" w:space="0" w:color="auto"/>
            </w:tcBorders>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開発業務受託機関に業務を委託する場合には開発業務受託機関の名称及び所在地並びに委託する業務の内容及び監督方法</w:t>
            </w:r>
          </w:p>
        </w:tc>
        <w:tc>
          <w:tcPr>
            <w:tcW w:w="2410" w:type="dxa"/>
            <w:tcBorders>
              <w:top w:val="single" w:sz="4" w:space="0" w:color="auto"/>
              <w:left w:val="dashSmallGap" w:sz="4" w:space="0" w:color="auto"/>
            </w:tcBorders>
            <w:shd w:val="clear" w:color="auto" w:fill="auto"/>
            <w:vAlign w:val="center"/>
          </w:tcPr>
          <w:p w:rsidR="00446D62" w:rsidRDefault="00446D62">
            <w:pPr>
              <w:rPr>
                <w:rFonts w:ascii="ＭＳ Ｐゴシック" w:eastAsia="ＭＳ Ｐゴシック" w:hAnsi="ＭＳ Ｐゴシック"/>
                <w:szCs w:val="21"/>
              </w:rPr>
            </w:pPr>
          </w:p>
        </w:tc>
        <w:tc>
          <w:tcPr>
            <w:tcW w:w="2977" w:type="dxa"/>
            <w:tcBorders>
              <w:top w:val="single" w:sz="4" w:space="0" w:color="auto"/>
            </w:tcBorders>
            <w:shd w:val="clear" w:color="auto" w:fill="auto"/>
            <w:vAlign w:val="center"/>
          </w:tcPr>
          <w:p w:rsidR="00446D62" w:rsidRDefault="00446D62">
            <w:pPr>
              <w:rPr>
                <w:rFonts w:ascii="ＭＳ Ｐゴシック" w:eastAsia="ＭＳ Ｐゴシック" w:hAnsi="ＭＳ Ｐゴシック"/>
                <w:szCs w:val="21"/>
              </w:rPr>
            </w:pPr>
          </w:p>
        </w:tc>
      </w:tr>
    </w:tbl>
    <w:p w:rsidR="00446D62" w:rsidRDefault="00446D62">
      <w:pPr>
        <w:pStyle w:val="1"/>
        <w:rPr>
          <w:rFonts w:ascii="ＭＳ Ｐゴシック" w:eastAsia="ＭＳ Ｐゴシック" w:hAnsi="ＭＳ Ｐゴシック"/>
        </w:rPr>
      </w:pPr>
    </w:p>
    <w:p w:rsidR="00446D62" w:rsidRDefault="006916E0">
      <w:pPr>
        <w:widowControl/>
        <w:jc w:val="left"/>
        <w:rPr>
          <w:rFonts w:ascii="ＭＳ Ｐゴシック" w:eastAsia="ＭＳ Ｐゴシック" w:hAnsi="ＭＳ Ｐゴシック" w:cstheme="majorBidi"/>
          <w:sz w:val="24"/>
          <w:szCs w:val="24"/>
        </w:rPr>
      </w:pPr>
      <w:r>
        <w:rPr>
          <w:rFonts w:ascii="ＭＳ Ｐゴシック" w:eastAsia="ＭＳ Ｐゴシック" w:hAnsi="ＭＳ Ｐゴシック"/>
        </w:rPr>
        <w:br w:type="page"/>
      </w:r>
    </w:p>
    <w:p w:rsidR="00446D62" w:rsidRDefault="006916E0">
      <w:pPr>
        <w:pStyle w:val="1"/>
        <w:rPr>
          <w:rFonts w:ascii="ＭＳ Ｐゴシック" w:eastAsia="ＭＳ Ｐゴシック" w:hAnsi="ＭＳ Ｐゴシック"/>
        </w:rPr>
      </w:pPr>
      <w:bookmarkStart w:id="9" w:name="_Toc90028103"/>
      <w:r>
        <w:rPr>
          <w:rFonts w:ascii="ＭＳ Ｐゴシック" w:eastAsia="ＭＳ Ｐゴシック" w:hAnsi="ＭＳ Ｐゴシック" w:hint="eastAsia"/>
        </w:rPr>
        <w:lastRenderedPageBreak/>
        <w:t>3.</w:t>
      </w:r>
      <w:r>
        <w:rPr>
          <w:rFonts w:ascii="ＭＳ Ｐゴシック" w:eastAsia="ＭＳ Ｐゴシック" w:hAnsi="ＭＳ Ｐゴシック" w:hint="eastAsia"/>
        </w:rPr>
        <w:t>臨床研究の背景</w:t>
      </w:r>
      <w:bookmarkEnd w:id="9"/>
    </w:p>
    <w:sdt>
      <w:sdtPr>
        <w:rPr>
          <w:rFonts w:ascii="ＭＳ Ｐゴシック" w:eastAsia="ＭＳ Ｐゴシック" w:hAnsi="ＭＳ Ｐゴシック" w:hint="eastAsia"/>
          <w:b/>
          <w:bCs/>
          <w:color w:val="4472C4" w:themeColor="accent5"/>
          <w:szCs w:val="21"/>
        </w:rPr>
        <w:id w:val="-1741472615"/>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 xml:space="preserve">　近年、慢性心不全の患者が社会の高齢化や生活習慣の変化に伴って加速度的に増加し、心不全パンデミックと形容されるに至っている。なかでも糖尿病は心不全の発症および予後に強い関連が示唆されており、実際に大規模コホート研究によると糖尿病患者における心不全の有病率は</w:t>
          </w:r>
          <w:r>
            <w:rPr>
              <w:rFonts w:ascii="ＭＳ Ｐゴシック" w:eastAsia="ＭＳ Ｐゴシック" w:hAnsi="ＭＳ Ｐゴシック"/>
              <w:b/>
              <w:bCs/>
              <w:color w:val="4472C4" w:themeColor="accent5"/>
              <w:szCs w:val="21"/>
            </w:rPr>
            <w:t>10</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b/>
              <w:bCs/>
              <w:color w:val="4472C4" w:themeColor="accent5"/>
              <w:szCs w:val="21"/>
            </w:rPr>
            <w:t>23%</w:t>
          </w:r>
          <w:r>
            <w:rPr>
              <w:rFonts w:ascii="ＭＳ Ｐゴシック" w:eastAsia="ＭＳ Ｐゴシック" w:hAnsi="ＭＳ Ｐゴシック"/>
              <w:b/>
              <w:bCs/>
              <w:color w:val="4472C4" w:themeColor="accent5"/>
              <w:szCs w:val="21"/>
            </w:rPr>
            <w:t>と報告されている</w:t>
          </w:r>
          <w:r>
            <w:rPr>
              <w:rFonts w:ascii="ＭＳ Ｐゴシック" w:eastAsia="ＭＳ Ｐゴシック" w:hAnsi="ＭＳ Ｐゴシック"/>
              <w:b/>
              <w:bCs/>
              <w:color w:val="4472C4" w:themeColor="accent5"/>
              <w:sz w:val="16"/>
              <w:szCs w:val="16"/>
            </w:rPr>
            <w:t>1)</w:t>
          </w:r>
          <w:r>
            <w:rPr>
              <w:rFonts w:ascii="ＭＳ Ｐゴシック" w:eastAsia="ＭＳ Ｐゴシック" w:hAnsi="ＭＳ Ｐゴシック"/>
              <w:b/>
              <w:bCs/>
              <w:color w:val="4472C4" w:themeColor="accent5"/>
              <w:szCs w:val="21"/>
            </w:rPr>
            <w:t>。我が国の糖尿病患者は既に</w:t>
          </w:r>
          <w:r>
            <w:rPr>
              <w:rFonts w:ascii="ＭＳ Ｐゴシック" w:eastAsia="ＭＳ Ｐゴシック" w:hAnsi="ＭＳ Ｐゴシック"/>
              <w:b/>
              <w:bCs/>
              <w:color w:val="4472C4" w:themeColor="accent5"/>
              <w:szCs w:val="21"/>
            </w:rPr>
            <w:t xml:space="preserve">1000 </w:t>
          </w:r>
          <w:r>
            <w:rPr>
              <w:rFonts w:ascii="ＭＳ Ｐゴシック" w:eastAsia="ＭＳ Ｐゴシック" w:hAnsi="ＭＳ Ｐゴシック"/>
              <w:b/>
              <w:bCs/>
              <w:color w:val="4472C4" w:themeColor="accent5"/>
              <w:szCs w:val="21"/>
            </w:rPr>
            <w:t>万人超と推計され</w:t>
          </w:r>
          <w:r>
            <w:rPr>
              <w:rFonts w:ascii="ＭＳ Ｐゴシック" w:eastAsia="ＭＳ Ｐゴシック" w:hAnsi="ＭＳ Ｐゴシック" w:hint="eastAsia"/>
              <w:b/>
              <w:bCs/>
              <w:color w:val="4472C4" w:themeColor="accent5"/>
              <w:szCs w:val="21"/>
            </w:rPr>
            <w:t>ており</w:t>
          </w:r>
          <w:r>
            <w:rPr>
              <w:rFonts w:ascii="ＭＳ Ｐゴシック" w:eastAsia="ＭＳ Ｐゴシック" w:hAnsi="ＭＳ Ｐゴシック"/>
              <w:b/>
              <w:bCs/>
              <w:color w:val="4472C4" w:themeColor="accent5"/>
              <w:sz w:val="16"/>
              <w:szCs w:val="16"/>
            </w:rPr>
            <w:t>2)</w:t>
          </w:r>
          <w:r>
            <w:rPr>
              <w:rFonts w:ascii="ＭＳ Ｐゴシック" w:eastAsia="ＭＳ Ｐゴシック" w:hAnsi="ＭＳ Ｐゴシック"/>
              <w:b/>
              <w:bCs/>
              <w:color w:val="4472C4" w:themeColor="accent5"/>
              <w:szCs w:val="21"/>
            </w:rPr>
            <w:t>、今後さらに増加することを考えると、糖尿病の治療とともに心不全の発症予防お</w:t>
          </w:r>
          <w:r>
            <w:rPr>
              <w:rFonts w:ascii="ＭＳ Ｐゴシック" w:eastAsia="ＭＳ Ｐゴシック" w:hAnsi="ＭＳ Ｐゴシック" w:hint="eastAsia"/>
              <w:b/>
              <w:bCs/>
              <w:color w:val="4472C4" w:themeColor="accent5"/>
              <w:szCs w:val="21"/>
            </w:rPr>
            <w:t>よび治療は喫緊の課題となっている。</w:t>
          </w:r>
        </w:p>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糖尿病は虚血性心疾患や高血圧症を増悪させるため、虚血性心筋症、高血圧性心筋症としてそれぞれ二次的に心不全を増悪させ、収縮性の低下した心不全（</w:t>
          </w:r>
          <w:proofErr w:type="spellStart"/>
          <w:r>
            <w:rPr>
              <w:rFonts w:ascii="ＭＳ Ｐゴシック" w:eastAsia="ＭＳ Ｐゴシック" w:hAnsi="ＭＳ Ｐゴシック"/>
              <w:b/>
              <w:bCs/>
              <w:color w:val="4472C4" w:themeColor="accent5"/>
              <w:szCs w:val="21"/>
            </w:rPr>
            <w:t>HFrEF</w:t>
          </w:r>
          <w:proofErr w:type="spellEnd"/>
          <w:r>
            <w:rPr>
              <w:rFonts w:ascii="ＭＳ Ｐゴシック" w:eastAsia="ＭＳ Ｐゴシック" w:hAnsi="ＭＳ Ｐゴシック"/>
              <w:b/>
              <w:bCs/>
              <w:color w:val="4472C4" w:themeColor="accent5"/>
              <w:szCs w:val="21"/>
            </w:rPr>
            <w:t>）を惹起すること</w:t>
          </w:r>
          <w:r>
            <w:rPr>
              <w:rFonts w:ascii="ＭＳ Ｐゴシック" w:eastAsia="ＭＳ Ｐゴシック" w:hAnsi="ＭＳ Ｐゴシック" w:hint="eastAsia"/>
              <w:b/>
              <w:bCs/>
              <w:color w:val="4472C4" w:themeColor="accent5"/>
              <w:szCs w:val="21"/>
            </w:rPr>
            <w:t>はよく知られるところであるが、それとは別に糖尿病患者では、高血糖状態が酸化ストレスや慢性炎症の亢進を引き起こすことによって、血管内皮障害、心筋肥大、心筋線維化などが進行して、心筋の拡張機能障害（拡張不全）を主病態とする収縮性の保持された心不全（</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）が高率に認められることが明らかになってきた</w:t>
          </w:r>
          <w:r>
            <w:rPr>
              <w:rFonts w:ascii="ＭＳ Ｐゴシック" w:eastAsia="ＭＳ Ｐゴシック" w:hAnsi="ＭＳ Ｐゴシック"/>
              <w:b/>
              <w:bCs/>
              <w:color w:val="4472C4" w:themeColor="accent5"/>
              <w:sz w:val="16"/>
              <w:szCs w:val="16"/>
            </w:rPr>
            <w:t>3), 4)</w:t>
          </w:r>
          <w:r>
            <w:rPr>
              <w:rFonts w:ascii="ＭＳ Ｐゴシック" w:eastAsia="ＭＳ Ｐゴシック" w:hAnsi="ＭＳ Ｐゴシック"/>
              <w:b/>
              <w:bCs/>
              <w:color w:val="4472C4" w:themeColor="accent5"/>
              <w:szCs w:val="21"/>
            </w:rPr>
            <w:t>。</w:t>
          </w:r>
        </w:p>
        <w:p w:rsidR="00446D62" w:rsidRDefault="006916E0">
          <w:pPr>
            <w:ind w:firstLineChars="100" w:firstLine="211"/>
            <w:rPr>
              <w:rFonts w:ascii="ＭＳ Ｐゴシック" w:eastAsia="ＭＳ Ｐゴシック" w:hAnsi="ＭＳ Ｐゴシック"/>
              <w:b/>
              <w:bCs/>
              <w:color w:val="4472C4" w:themeColor="accent5"/>
              <w:szCs w:val="21"/>
            </w:rPr>
          </w:pPr>
          <w:proofErr w:type="spellStart"/>
          <w:r>
            <w:rPr>
              <w:rFonts w:ascii="ＭＳ Ｐゴシック" w:eastAsia="ＭＳ Ｐゴシック" w:hAnsi="ＭＳ Ｐゴシック"/>
              <w:b/>
              <w:bCs/>
              <w:color w:val="4472C4" w:themeColor="accent5"/>
              <w:szCs w:val="21"/>
            </w:rPr>
            <w:t>HFrEF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の薬物治療には、神経</w:t>
          </w:r>
          <w:r>
            <w:rPr>
              <w:rFonts w:ascii="ＭＳ Ｐゴシック" w:eastAsia="ＭＳ Ｐゴシック" w:hAnsi="ＭＳ Ｐゴシック"/>
              <w:b/>
              <w:bCs/>
              <w:color w:val="4472C4" w:themeColor="accent5"/>
              <w:szCs w:val="21"/>
            </w:rPr>
            <w:t>内分泌系の亢進を抑制するアンジオテンシン変換酵素</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ACE</w:t>
          </w:r>
          <w:r>
            <w:rPr>
              <w:rFonts w:ascii="ＭＳ Ｐゴシック" w:eastAsia="ＭＳ Ｐゴシック" w:hAnsi="ＭＳ Ｐゴシック"/>
              <w:b/>
              <w:bCs/>
              <w:color w:val="4472C4" w:themeColor="accent5"/>
              <w:szCs w:val="21"/>
            </w:rPr>
            <w:t>）阻害薬あるいはアンジオテンシン</w:t>
          </w:r>
          <w:r>
            <w:rPr>
              <w:rFonts w:ascii="ＭＳ Ｐゴシック" w:eastAsia="ＭＳ Ｐゴシック" w:hAnsi="ＭＳ Ｐゴシック"/>
              <w:b/>
              <w:bCs/>
              <w:color w:val="4472C4" w:themeColor="accent5"/>
              <w:szCs w:val="21"/>
            </w:rPr>
            <w:t xml:space="preserve">II </w:t>
          </w:r>
          <w:r>
            <w:rPr>
              <w:rFonts w:ascii="ＭＳ Ｐゴシック" w:eastAsia="ＭＳ Ｐゴシック" w:hAnsi="ＭＳ Ｐゴシック"/>
              <w:b/>
              <w:bCs/>
              <w:color w:val="4472C4" w:themeColor="accent5"/>
              <w:szCs w:val="21"/>
            </w:rPr>
            <w:t>受容体拮抗薬（</w:t>
          </w:r>
          <w:r>
            <w:rPr>
              <w:rFonts w:ascii="ＭＳ Ｐゴシック" w:eastAsia="ＭＳ Ｐゴシック" w:hAnsi="ＭＳ Ｐゴシック"/>
              <w:b/>
              <w:bCs/>
              <w:color w:val="4472C4" w:themeColor="accent5"/>
              <w:szCs w:val="21"/>
            </w:rPr>
            <w:t>ARB</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b/>
              <w:bCs/>
              <w:color w:val="4472C4" w:themeColor="accent5"/>
              <w:szCs w:val="21"/>
            </w:rPr>
            <w:t>β</w:t>
          </w:r>
          <w:r>
            <w:rPr>
              <w:rFonts w:ascii="ＭＳ Ｐゴシック" w:eastAsia="ＭＳ Ｐゴシック" w:hAnsi="ＭＳ Ｐゴシック"/>
              <w:b/>
              <w:bCs/>
              <w:color w:val="4472C4" w:themeColor="accent5"/>
              <w:szCs w:val="21"/>
            </w:rPr>
            <w:t>遮断薬、ミネラルコ</w:t>
          </w:r>
          <w:r>
            <w:rPr>
              <w:rFonts w:ascii="ＭＳ Ｐゴシック" w:eastAsia="ＭＳ Ｐゴシック" w:hAnsi="ＭＳ Ｐゴシック" w:hint="eastAsia"/>
              <w:b/>
              <w:bCs/>
              <w:color w:val="4472C4" w:themeColor="accent5"/>
              <w:szCs w:val="21"/>
            </w:rPr>
            <w:t>ルチコイド受容体拮抗薬（</w:t>
          </w:r>
          <w:r>
            <w:rPr>
              <w:rFonts w:ascii="ＭＳ Ｐゴシック" w:eastAsia="ＭＳ Ｐゴシック" w:hAnsi="ＭＳ Ｐゴシック"/>
              <w:b/>
              <w:bCs/>
              <w:color w:val="4472C4" w:themeColor="accent5"/>
              <w:szCs w:val="21"/>
            </w:rPr>
            <w:t>MRA</w:t>
          </w:r>
          <w:r>
            <w:rPr>
              <w:rFonts w:ascii="ＭＳ Ｐゴシック" w:eastAsia="ＭＳ Ｐゴシック" w:hAnsi="ＭＳ Ｐゴシック"/>
              <w:b/>
              <w:bCs/>
              <w:color w:val="4472C4" w:themeColor="accent5"/>
              <w:szCs w:val="21"/>
            </w:rPr>
            <w:t>）が推奨されており、また、うっ血による心負荷軽減のため</w:t>
          </w:r>
          <w:r>
            <w:rPr>
              <w:rFonts w:ascii="ＭＳ Ｐゴシック" w:eastAsia="ＭＳ Ｐゴシック" w:hAnsi="ＭＳ Ｐゴシック" w:hint="eastAsia"/>
              <w:b/>
              <w:bCs/>
              <w:color w:val="4472C4" w:themeColor="accent5"/>
              <w:szCs w:val="21"/>
            </w:rPr>
            <w:t>に利尿薬が使用されている。糖尿病患者の</w:t>
          </w:r>
          <w:proofErr w:type="spellStart"/>
          <w:r>
            <w:rPr>
              <w:rFonts w:ascii="ＭＳ Ｐゴシック" w:eastAsia="ＭＳ Ｐゴシック" w:hAnsi="ＭＳ Ｐゴシック"/>
              <w:b/>
              <w:bCs/>
              <w:color w:val="4472C4" w:themeColor="accent5"/>
              <w:szCs w:val="21"/>
            </w:rPr>
            <w:t>HFrEF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の場合もこれは同様である</w:t>
          </w:r>
          <w:r>
            <w:rPr>
              <w:rFonts w:ascii="ＭＳ Ｐゴシック" w:eastAsia="ＭＳ Ｐゴシック" w:hAnsi="ＭＳ Ｐゴシック"/>
              <w:b/>
              <w:bCs/>
              <w:color w:val="4472C4" w:themeColor="accent5"/>
              <w:sz w:val="16"/>
              <w:szCs w:val="16"/>
            </w:rPr>
            <w:t>5)</w:t>
          </w:r>
          <w:r>
            <w:rPr>
              <w:rFonts w:ascii="ＭＳ Ｐゴシック" w:eastAsia="ＭＳ Ｐゴシック" w:hAnsi="ＭＳ Ｐゴシック"/>
              <w:b/>
              <w:bCs/>
              <w:color w:val="4472C4" w:themeColor="accent5"/>
              <w:szCs w:val="21"/>
            </w:rPr>
            <w:t>。</w:t>
          </w:r>
        </w:p>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一方、</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の薬物治療で</w:t>
          </w:r>
          <w:r>
            <w:rPr>
              <w:rFonts w:ascii="ＭＳ Ｐゴシック" w:eastAsia="ＭＳ Ｐゴシック" w:hAnsi="ＭＳ Ｐゴシック"/>
              <w:b/>
              <w:bCs/>
              <w:color w:val="4472C4" w:themeColor="accent5"/>
              <w:szCs w:val="21"/>
            </w:rPr>
            <w:t xml:space="preserve">class 1 </w:t>
          </w:r>
          <w:r>
            <w:rPr>
              <w:rFonts w:ascii="ＭＳ Ｐゴシック" w:eastAsia="ＭＳ Ｐゴシック" w:hAnsi="ＭＳ Ｐゴシック"/>
              <w:b/>
              <w:bCs/>
              <w:color w:val="4472C4" w:themeColor="accent5"/>
              <w:szCs w:val="21"/>
            </w:rPr>
            <w:t>として推奨される薬剤は心不全症状改善を目的とした利</w:t>
          </w:r>
          <w:r>
            <w:rPr>
              <w:rFonts w:ascii="ＭＳ Ｐゴシック" w:eastAsia="ＭＳ Ｐゴシック" w:hAnsi="ＭＳ Ｐゴシック" w:hint="eastAsia"/>
              <w:b/>
              <w:bCs/>
              <w:color w:val="4472C4" w:themeColor="accent5"/>
              <w:szCs w:val="21"/>
            </w:rPr>
            <w:t>尿薬のみであり、</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に対する有用な薬物治療は確立されていない</w:t>
          </w:r>
          <w:r>
            <w:rPr>
              <w:rFonts w:ascii="ＭＳ Ｐゴシック" w:eastAsia="ＭＳ Ｐゴシック" w:hAnsi="ＭＳ Ｐゴシック"/>
              <w:b/>
              <w:bCs/>
              <w:color w:val="4472C4" w:themeColor="accent5"/>
              <w:sz w:val="18"/>
              <w:szCs w:val="18"/>
            </w:rPr>
            <w:t>5)</w:t>
          </w:r>
          <w:r>
            <w:rPr>
              <w:rFonts w:ascii="ＭＳ Ｐゴシック" w:eastAsia="ＭＳ Ｐゴシック" w:hAnsi="ＭＳ Ｐゴシック"/>
              <w:b/>
              <w:bCs/>
              <w:color w:val="4472C4" w:themeColor="accent5"/>
              <w:szCs w:val="21"/>
            </w:rPr>
            <w:t>。</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患者には利</w:t>
          </w:r>
          <w:r>
            <w:rPr>
              <w:rFonts w:ascii="ＭＳ Ｐゴシック" w:eastAsia="ＭＳ Ｐゴシック" w:hAnsi="ＭＳ Ｐゴシック" w:hint="eastAsia"/>
              <w:b/>
              <w:bCs/>
              <w:color w:val="4472C4" w:themeColor="accent5"/>
              <w:szCs w:val="21"/>
            </w:rPr>
            <w:t>尿薬を必要に応じ</w:t>
          </w:r>
          <w:r>
            <w:rPr>
              <w:rFonts w:ascii="ＭＳ Ｐゴシック" w:eastAsia="ＭＳ Ｐゴシック" w:hAnsi="ＭＳ Ｐゴシック" w:hint="eastAsia"/>
              <w:b/>
              <w:bCs/>
              <w:color w:val="4472C4" w:themeColor="accent5"/>
              <w:szCs w:val="21"/>
            </w:rPr>
            <w:t>て投与するとともに、心不全増悪の回避を期待して高血圧や糖尿病など併存症の管理が主体となる。しかしながら、従来の血糖降下薬を用いた糖尿病治療では</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hint="eastAsia"/>
              <w:b/>
              <w:bCs/>
              <w:color w:val="4472C4" w:themeColor="accent5"/>
              <w:szCs w:val="21"/>
            </w:rPr>
            <w:t>の発症や再増悪を含む心血管イベントの抑制は得られていない</w:t>
          </w:r>
          <w:r>
            <w:rPr>
              <w:rFonts w:ascii="ＭＳ Ｐゴシック" w:eastAsia="ＭＳ Ｐゴシック" w:hAnsi="ＭＳ Ｐゴシック"/>
              <w:b/>
              <w:bCs/>
              <w:color w:val="4472C4" w:themeColor="accent5"/>
              <w:sz w:val="16"/>
              <w:szCs w:val="16"/>
            </w:rPr>
            <w:t>6)</w:t>
          </w:r>
          <w:r>
            <w:rPr>
              <w:rFonts w:ascii="ＭＳ Ｐゴシック" w:eastAsia="ＭＳ Ｐゴシック" w:hAnsi="ＭＳ Ｐゴシック"/>
              <w:b/>
              <w:bCs/>
              <w:color w:val="4472C4" w:themeColor="accent5"/>
              <w:szCs w:val="21"/>
            </w:rPr>
            <w:t>。</w:t>
          </w:r>
        </w:p>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このような状況にあって、最近、新規の抗糖尿病薬である</w:t>
          </w:r>
          <w:r>
            <w:rPr>
              <w:rFonts w:ascii="ＭＳ Ｐゴシック" w:eastAsia="ＭＳ Ｐゴシック" w:hAnsi="ＭＳ Ｐゴシック"/>
              <w:b/>
              <w:bCs/>
              <w:color w:val="4472C4" w:themeColor="accent5"/>
              <w:szCs w:val="21"/>
            </w:rPr>
            <w:t xml:space="preserve">SGLT2 </w:t>
          </w:r>
          <w:r>
            <w:rPr>
              <w:rFonts w:ascii="ＭＳ Ｐゴシック" w:eastAsia="ＭＳ Ｐゴシック" w:hAnsi="ＭＳ Ｐゴシック"/>
              <w:b/>
              <w:bCs/>
              <w:color w:val="4472C4" w:themeColor="accent5"/>
              <w:szCs w:val="21"/>
            </w:rPr>
            <w:t>阻害薬を、標準的な経口</w:t>
          </w:r>
          <w:r>
            <w:rPr>
              <w:rFonts w:ascii="ＭＳ Ｐゴシック" w:eastAsia="ＭＳ Ｐゴシック" w:hAnsi="ＭＳ Ｐゴシック" w:hint="eastAsia"/>
              <w:b/>
              <w:bCs/>
              <w:color w:val="4472C4" w:themeColor="accent5"/>
              <w:szCs w:val="21"/>
            </w:rPr>
            <w:t>血糖降下薬による治療を実施中の</w:t>
          </w: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型糖尿病患者に追加投与（エンパグリフロジン；</w:t>
          </w:r>
          <w:r>
            <w:rPr>
              <w:rFonts w:ascii="ＭＳ Ｐゴシック" w:eastAsia="ＭＳ Ｐゴシック" w:hAnsi="ＭＳ Ｐゴシック"/>
              <w:b/>
              <w:bCs/>
              <w:color w:val="4472C4" w:themeColor="accent5"/>
              <w:szCs w:val="21"/>
            </w:rPr>
            <w:t xml:space="preserve">EMPAREG-OUTCOME </w:t>
          </w:r>
          <w:r>
            <w:rPr>
              <w:rFonts w:ascii="ＭＳ Ｐゴシック" w:eastAsia="ＭＳ Ｐゴシック" w:hAnsi="ＭＳ Ｐゴシック"/>
              <w:b/>
              <w:bCs/>
              <w:color w:val="4472C4" w:themeColor="accent5"/>
              <w:szCs w:val="21"/>
            </w:rPr>
            <w:t>試験、カナグリフロジン；</w:t>
          </w:r>
          <w:r>
            <w:rPr>
              <w:rFonts w:ascii="ＭＳ Ｐゴシック" w:eastAsia="ＭＳ Ｐゴシック" w:hAnsi="ＭＳ Ｐゴシック"/>
              <w:b/>
              <w:bCs/>
              <w:color w:val="4472C4" w:themeColor="accent5"/>
              <w:szCs w:val="21"/>
            </w:rPr>
            <w:t xml:space="preserve">CANVAS </w:t>
          </w:r>
          <w:r>
            <w:rPr>
              <w:rFonts w:ascii="ＭＳ Ｐゴシック" w:eastAsia="ＭＳ Ｐゴシック" w:hAnsi="ＭＳ Ｐゴシック"/>
              <w:b/>
              <w:bCs/>
              <w:color w:val="4472C4" w:themeColor="accent5"/>
              <w:szCs w:val="21"/>
            </w:rPr>
            <w:t>プログラム、ダパグリフロジン；</w:t>
          </w:r>
          <w:r>
            <w:rPr>
              <w:rFonts w:ascii="ＭＳ Ｐゴシック" w:eastAsia="ＭＳ Ｐゴシック" w:hAnsi="ＭＳ Ｐゴシック"/>
              <w:b/>
              <w:bCs/>
              <w:color w:val="4472C4" w:themeColor="accent5"/>
              <w:szCs w:val="21"/>
            </w:rPr>
            <w:t xml:space="preserve">DECLARE-TIMI58 </w:t>
          </w:r>
          <w:r>
            <w:rPr>
              <w:rFonts w:ascii="ＭＳ Ｐゴシック" w:eastAsia="ＭＳ Ｐゴシック" w:hAnsi="ＭＳ Ｐゴシック"/>
              <w:b/>
              <w:bCs/>
              <w:color w:val="4472C4" w:themeColor="accent5"/>
              <w:szCs w:val="21"/>
            </w:rPr>
            <w:t>試</w:t>
          </w:r>
          <w:r>
            <w:rPr>
              <w:rFonts w:ascii="ＭＳ Ｐゴシック" w:eastAsia="ＭＳ Ｐゴシック" w:hAnsi="ＭＳ Ｐゴシック"/>
              <w:b/>
              <w:bCs/>
              <w:color w:val="4472C4" w:themeColor="accent5"/>
              <w:szCs w:val="21"/>
            </w:rPr>
            <w:t>験）したところ、</w:t>
          </w:r>
          <w:r>
            <w:rPr>
              <w:rFonts w:ascii="ＭＳ Ｐゴシック" w:eastAsia="ＭＳ Ｐゴシック" w:hAnsi="ＭＳ Ｐゴシック"/>
              <w:b/>
              <w:bCs/>
              <w:color w:val="4472C4" w:themeColor="accent5"/>
              <w:szCs w:val="21"/>
            </w:rPr>
            <w:t xml:space="preserve"> SGLT2 </w:t>
          </w:r>
          <w:r>
            <w:rPr>
              <w:rFonts w:ascii="ＭＳ Ｐゴシック" w:eastAsia="ＭＳ Ｐゴシック" w:hAnsi="ＭＳ Ｐゴシック"/>
              <w:b/>
              <w:bCs/>
              <w:color w:val="4472C4" w:themeColor="accent5"/>
              <w:szCs w:val="21"/>
            </w:rPr>
            <w:t>阻害薬追加群においてプラセボ群よりも心不</w:t>
          </w:r>
          <w:r>
            <w:rPr>
              <w:rFonts w:ascii="ＭＳ Ｐゴシック" w:eastAsia="ＭＳ Ｐゴシック" w:hAnsi="ＭＳ Ｐゴシック" w:hint="eastAsia"/>
              <w:b/>
              <w:bCs/>
              <w:color w:val="4472C4" w:themeColor="accent5"/>
              <w:szCs w:val="21"/>
            </w:rPr>
            <w:t>全による入院または心血管死が減少したことが相次いで報告された</w:t>
          </w:r>
          <w:r>
            <w:rPr>
              <w:rFonts w:ascii="ＭＳ Ｐゴシック" w:eastAsia="ＭＳ Ｐゴシック" w:hAnsi="ＭＳ Ｐゴシック"/>
              <w:b/>
              <w:bCs/>
              <w:color w:val="4472C4" w:themeColor="accent5"/>
              <w:sz w:val="16"/>
              <w:szCs w:val="16"/>
            </w:rPr>
            <w:t>7), 8), 9)</w:t>
          </w:r>
          <w:r>
            <w:rPr>
              <w:rFonts w:ascii="ＭＳ Ｐゴシック" w:eastAsia="ＭＳ Ｐゴシック" w:hAnsi="ＭＳ Ｐゴシック"/>
              <w:b/>
              <w:bCs/>
              <w:color w:val="4472C4" w:themeColor="accent5"/>
              <w:szCs w:val="21"/>
            </w:rPr>
            <w:t>。これらの結果</w:t>
          </w:r>
          <w:r>
            <w:rPr>
              <w:rFonts w:ascii="ＭＳ Ｐゴシック" w:eastAsia="ＭＳ Ｐゴシック" w:hAnsi="ＭＳ Ｐゴシック" w:hint="eastAsia"/>
              <w:b/>
              <w:bCs/>
              <w:color w:val="4472C4" w:themeColor="accent5"/>
              <w:szCs w:val="21"/>
            </w:rPr>
            <w:t>は、</w:t>
          </w:r>
          <w:r>
            <w:rPr>
              <w:rFonts w:ascii="ＭＳ Ｐゴシック" w:eastAsia="ＭＳ Ｐゴシック" w:hAnsi="ＭＳ Ｐゴシック"/>
              <w:b/>
              <w:bCs/>
              <w:color w:val="4472C4" w:themeColor="accent5"/>
              <w:szCs w:val="21"/>
            </w:rPr>
            <w:t xml:space="preserve">SGLT2 </w:t>
          </w:r>
          <w:r>
            <w:rPr>
              <w:rFonts w:ascii="ＭＳ Ｐゴシック" w:eastAsia="ＭＳ Ｐゴシック" w:hAnsi="ＭＳ Ｐゴシック"/>
              <w:b/>
              <w:bCs/>
              <w:color w:val="4472C4" w:themeColor="accent5"/>
              <w:szCs w:val="21"/>
            </w:rPr>
            <w:t>阻害薬が、血糖管理に有効であるだけでなく、その作用機序とは異なる何らかの</w:t>
          </w:r>
          <w:r>
            <w:rPr>
              <w:rFonts w:ascii="ＭＳ Ｐゴシック" w:eastAsia="ＭＳ Ｐゴシック" w:hAnsi="ＭＳ Ｐゴシック" w:hint="eastAsia"/>
              <w:b/>
              <w:bCs/>
              <w:color w:val="4472C4" w:themeColor="accent5"/>
              <w:szCs w:val="21"/>
            </w:rPr>
            <w:t>作用によって心血管イベント、特に心不全の発症あるいは再増悪を抑制する可能性を示唆するものである。しかしながら、これら大規模臨床試験はいずれも対象を心不全合併の糖尿病に限定したものではないため、心機能に関連するパラメータへの影響については不明である。</w:t>
          </w:r>
        </w:p>
      </w:sdtContent>
    </w:sdt>
    <w:p w:rsidR="00446D62" w:rsidRDefault="00446D62">
      <w:pPr>
        <w:rPr>
          <w:rFonts w:ascii="ＭＳ Ｐゴシック" w:eastAsia="ＭＳ Ｐゴシック" w:hAnsi="ＭＳ Ｐゴシック"/>
          <w:b/>
          <w:bCs/>
          <w:color w:val="4472C4" w:themeColor="accent5"/>
          <w:szCs w:val="21"/>
        </w:rPr>
      </w:pPr>
    </w:p>
    <w:p w:rsidR="00446D62" w:rsidRDefault="006916E0">
      <w:pPr>
        <w:pStyle w:val="1"/>
        <w:rPr>
          <w:rFonts w:ascii="ＭＳ Ｐゴシック" w:eastAsia="ＭＳ Ｐゴシック" w:hAnsi="ＭＳ Ｐゴシック"/>
        </w:rPr>
      </w:pPr>
      <w:bookmarkStart w:id="10" w:name="_Toc90028104"/>
      <w:r>
        <w:rPr>
          <w:rFonts w:ascii="ＭＳ Ｐゴシック" w:eastAsia="ＭＳ Ｐゴシック" w:hAnsi="ＭＳ Ｐゴシック" w:hint="eastAsia"/>
        </w:rPr>
        <w:t>4.</w:t>
      </w:r>
      <w:r>
        <w:rPr>
          <w:rFonts w:ascii="ＭＳ Ｐゴシック" w:eastAsia="ＭＳ Ｐゴシック" w:hAnsi="ＭＳ Ｐゴシック" w:hint="eastAsia"/>
        </w:rPr>
        <w:t>研究の目的と意義</w:t>
      </w:r>
      <w:bookmarkEnd w:id="10"/>
    </w:p>
    <w:sdt>
      <w:sdtPr>
        <w:rPr>
          <w:rFonts w:ascii="ＭＳ Ｐゴシック" w:eastAsia="ＭＳ Ｐゴシック" w:hAnsi="ＭＳ Ｐゴシック" w:hint="eastAsia"/>
          <w:b/>
          <w:bCs/>
          <w:color w:val="4472C4" w:themeColor="accent5"/>
          <w:szCs w:val="21"/>
        </w:rPr>
        <w:id w:val="1869250151"/>
        <w:placeholder>
          <w:docPart w:val="DefaultPlaceholder_-1854013440"/>
        </w:placeholder>
      </w:sdtPr>
      <w:sdtEndPr/>
      <w:sdtContent>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そこで、我々は、</w:t>
          </w:r>
          <w:r>
            <w:rPr>
              <w:rFonts w:ascii="ＭＳ Ｐゴシック" w:eastAsia="ＭＳ Ｐゴシック" w:hAnsi="ＭＳ Ｐゴシック"/>
              <w:b/>
              <w:bCs/>
              <w:color w:val="4472C4" w:themeColor="accent5"/>
              <w:szCs w:val="21"/>
            </w:rPr>
            <w:t xml:space="preserve">SGLT2 </w:t>
          </w:r>
          <w:r>
            <w:rPr>
              <w:rFonts w:ascii="ＭＳ Ｐゴシック" w:eastAsia="ＭＳ Ｐゴシック" w:hAnsi="ＭＳ Ｐゴシック"/>
              <w:b/>
              <w:bCs/>
              <w:color w:val="4472C4" w:themeColor="accent5"/>
              <w:szCs w:val="21"/>
            </w:rPr>
            <w:t>阻害薬イプラグリフロジンに着目し、左室収縮性の保持された心</w:t>
          </w:r>
          <w:r>
            <w:rPr>
              <w:rFonts w:ascii="ＭＳ Ｐゴシック" w:eastAsia="ＭＳ Ｐゴシック" w:hAnsi="ＭＳ Ｐゴシック" w:hint="eastAsia"/>
              <w:b/>
              <w:bCs/>
              <w:color w:val="4472C4" w:themeColor="accent5"/>
              <w:szCs w:val="21"/>
            </w:rPr>
            <w:t>不全を合併した糖尿病に対する心機能改善効果を明らかにすることを企画した。</w:t>
          </w:r>
        </w:p>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本薬剤については、少数例での検討ではあるが、</w:t>
          </w:r>
          <w:r>
            <w:rPr>
              <w:rFonts w:ascii="ＭＳ Ｐゴシック" w:eastAsia="ＭＳ Ｐゴシック" w:hAnsi="ＭＳ Ｐゴシック"/>
              <w:b/>
              <w:bCs/>
              <w:color w:val="4472C4" w:themeColor="accent5"/>
              <w:szCs w:val="21"/>
            </w:rPr>
            <w:t xml:space="preserve">NYHA II </w:t>
          </w:r>
          <w:r>
            <w:rPr>
              <w:rFonts w:ascii="ＭＳ Ｐゴシック" w:eastAsia="ＭＳ Ｐゴシック" w:hAnsi="ＭＳ Ｐゴシック"/>
              <w:b/>
              <w:bCs/>
              <w:color w:val="4472C4" w:themeColor="accent5"/>
              <w:szCs w:val="21"/>
            </w:rPr>
            <w:t>または</w:t>
          </w:r>
          <w:r>
            <w:rPr>
              <w:rFonts w:ascii="ＭＳ Ｐゴシック" w:eastAsia="ＭＳ Ｐゴシック" w:hAnsi="ＭＳ Ｐゴシック"/>
              <w:b/>
              <w:bCs/>
              <w:color w:val="4472C4" w:themeColor="accent5"/>
              <w:szCs w:val="21"/>
            </w:rPr>
            <w:t xml:space="preserve">III </w:t>
          </w:r>
          <w:r>
            <w:rPr>
              <w:rFonts w:ascii="ＭＳ Ｐゴシック" w:eastAsia="ＭＳ Ｐゴシック" w:hAnsi="ＭＳ Ｐゴシック"/>
              <w:b/>
              <w:bCs/>
              <w:color w:val="4472C4" w:themeColor="accent5"/>
              <w:szCs w:val="21"/>
            </w:rPr>
            <w:t>の心不全を合併した糖</w:t>
          </w:r>
          <w:r>
            <w:rPr>
              <w:rFonts w:ascii="ＭＳ Ｐゴシック" w:eastAsia="ＭＳ Ｐゴシック" w:hAnsi="ＭＳ Ｐゴシック" w:hint="eastAsia"/>
              <w:b/>
              <w:bCs/>
              <w:color w:val="4472C4" w:themeColor="accent5"/>
              <w:szCs w:val="21"/>
            </w:rPr>
            <w:t>尿</w:t>
          </w:r>
          <w:r>
            <w:rPr>
              <w:rFonts w:ascii="ＭＳ Ｐゴシック" w:eastAsia="ＭＳ Ｐゴシック" w:hAnsi="ＭＳ Ｐゴシック" w:hint="eastAsia"/>
              <w:b/>
              <w:bCs/>
              <w:color w:val="4472C4" w:themeColor="accent5"/>
              <w:szCs w:val="21"/>
            </w:rPr>
            <w:lastRenderedPageBreak/>
            <w:t>病患者</w:t>
          </w:r>
          <w:r>
            <w:rPr>
              <w:rFonts w:ascii="ＭＳ Ｐゴシック" w:eastAsia="ＭＳ Ｐゴシック" w:hAnsi="ＭＳ Ｐゴシック"/>
              <w:b/>
              <w:bCs/>
              <w:color w:val="4472C4" w:themeColor="accent5"/>
              <w:szCs w:val="21"/>
            </w:rPr>
            <w:t xml:space="preserve">20 </w:t>
          </w:r>
          <w:r>
            <w:rPr>
              <w:rFonts w:ascii="ＭＳ Ｐゴシック" w:eastAsia="ＭＳ Ｐゴシック" w:hAnsi="ＭＳ Ｐゴシック"/>
              <w:b/>
              <w:bCs/>
              <w:color w:val="4472C4" w:themeColor="accent5"/>
              <w:szCs w:val="21"/>
            </w:rPr>
            <w:t>例に</w:t>
          </w:r>
          <w:r>
            <w:rPr>
              <w:rFonts w:ascii="ＭＳ Ｐゴシック" w:eastAsia="ＭＳ Ｐゴシック" w:hAnsi="ＭＳ Ｐゴシック"/>
              <w:b/>
              <w:bCs/>
              <w:color w:val="4472C4" w:themeColor="accent5"/>
              <w:szCs w:val="21"/>
            </w:rPr>
            <w:t xml:space="preserve">4 </w:t>
          </w:r>
          <w:r>
            <w:rPr>
              <w:rFonts w:ascii="ＭＳ Ｐゴシック" w:eastAsia="ＭＳ Ｐゴシック" w:hAnsi="ＭＳ Ｐゴシック"/>
              <w:b/>
              <w:bCs/>
              <w:color w:val="4472C4" w:themeColor="accent5"/>
              <w:szCs w:val="21"/>
            </w:rPr>
            <w:t>日間投与したところ、軽度の利尿効果が認められるとともに心室壁の負荷</w:t>
          </w:r>
          <w:r>
            <w:rPr>
              <w:rFonts w:ascii="ＭＳ Ｐゴシック" w:eastAsia="ＭＳ Ｐゴシック" w:hAnsi="ＭＳ Ｐゴシック" w:hint="eastAsia"/>
              <w:b/>
              <w:bCs/>
              <w:color w:val="4472C4" w:themeColor="accent5"/>
              <w:szCs w:val="21"/>
            </w:rPr>
            <w:t>の指標である血漿</w:t>
          </w:r>
          <w:r>
            <w:rPr>
              <w:rFonts w:ascii="ＭＳ Ｐゴシック" w:eastAsia="ＭＳ Ｐゴシック" w:hAnsi="ＭＳ Ｐゴシック"/>
              <w:b/>
              <w:bCs/>
              <w:color w:val="4472C4" w:themeColor="accent5"/>
              <w:szCs w:val="21"/>
            </w:rPr>
            <w:t xml:space="preserve">BNP </w:t>
          </w:r>
          <w:r>
            <w:rPr>
              <w:rFonts w:ascii="ＭＳ Ｐゴシック" w:eastAsia="ＭＳ Ｐゴシック" w:hAnsi="ＭＳ Ｐゴシック"/>
              <w:b/>
              <w:bCs/>
              <w:color w:val="4472C4" w:themeColor="accent5"/>
              <w:szCs w:val="21"/>
            </w:rPr>
            <w:t>の明瞭な低下が確認され、安全性にも問題はないことが報告されてい</w:t>
          </w:r>
          <w:r>
            <w:rPr>
              <w:rFonts w:ascii="ＭＳ Ｐゴシック" w:eastAsia="ＭＳ Ｐゴシック" w:hAnsi="ＭＳ Ｐゴシック" w:hint="eastAsia"/>
              <w:b/>
              <w:bCs/>
              <w:color w:val="4472C4" w:themeColor="accent5"/>
              <w:szCs w:val="21"/>
            </w:rPr>
            <w:t>る</w:t>
          </w:r>
          <w:r>
            <w:rPr>
              <w:rFonts w:ascii="ＭＳ Ｐゴシック" w:eastAsia="ＭＳ Ｐゴシック" w:hAnsi="ＭＳ Ｐゴシック"/>
              <w:b/>
              <w:bCs/>
              <w:color w:val="4472C4" w:themeColor="accent5"/>
              <w:sz w:val="16"/>
              <w:szCs w:val="16"/>
            </w:rPr>
            <w:t>10)</w:t>
          </w:r>
          <w:r>
            <w:rPr>
              <w:rFonts w:ascii="ＭＳ Ｐゴシック" w:eastAsia="ＭＳ Ｐゴシック" w:hAnsi="ＭＳ Ｐゴシック"/>
              <w:b/>
              <w:bCs/>
              <w:color w:val="4472C4" w:themeColor="accent5"/>
              <w:szCs w:val="21"/>
            </w:rPr>
            <w:t>。また、</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例報告ではあるが、高齢の糖尿病合併</w:t>
          </w:r>
          <w:proofErr w:type="spellStart"/>
          <w:r>
            <w:rPr>
              <w:rFonts w:ascii="ＭＳ Ｐゴシック" w:eastAsia="ＭＳ Ｐゴシック" w:hAnsi="ＭＳ Ｐゴシック"/>
              <w:b/>
              <w:bCs/>
              <w:color w:val="4472C4" w:themeColor="accent5"/>
              <w:szCs w:val="21"/>
            </w:rPr>
            <w:t>HFpE</w:t>
          </w:r>
          <w:r>
            <w:rPr>
              <w:rFonts w:ascii="ＭＳ Ｐゴシック" w:eastAsia="ＭＳ Ｐゴシック" w:hAnsi="ＭＳ Ｐゴシック"/>
              <w:b/>
              <w:bCs/>
              <w:color w:val="4472C4" w:themeColor="accent5"/>
              <w:szCs w:val="21"/>
            </w:rPr>
            <w:t>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において、従来の糖尿病治療薬</w:t>
          </w:r>
          <w:r>
            <w:rPr>
              <w:rFonts w:ascii="ＭＳ Ｐゴシック" w:eastAsia="ＭＳ Ｐゴシック" w:hAnsi="ＭＳ Ｐゴシック" w:hint="eastAsia"/>
              <w:b/>
              <w:bCs/>
              <w:color w:val="4472C4" w:themeColor="accent5"/>
              <w:szCs w:val="21"/>
            </w:rPr>
            <w:t>に本薬剤を追加し長期経過観察したところ、血糖管理状態が改善し、</w:t>
          </w:r>
          <w:r>
            <w:rPr>
              <w:rFonts w:ascii="ＭＳ Ｐゴシック" w:eastAsia="ＭＳ Ｐゴシック" w:hAnsi="ＭＳ Ｐゴシック"/>
              <w:b/>
              <w:bCs/>
              <w:color w:val="4472C4" w:themeColor="accent5"/>
              <w:szCs w:val="21"/>
            </w:rPr>
            <w:t xml:space="preserve">NYHA class III </w:t>
          </w:r>
          <w:r>
            <w:rPr>
              <w:rFonts w:ascii="ＭＳ Ｐゴシック" w:eastAsia="ＭＳ Ｐゴシック" w:hAnsi="ＭＳ Ｐゴシック"/>
              <w:b/>
              <w:bCs/>
              <w:color w:val="4472C4" w:themeColor="accent5"/>
              <w:szCs w:val="21"/>
            </w:rPr>
            <w:t>が</w:t>
          </w:r>
          <w:r>
            <w:rPr>
              <w:rFonts w:ascii="ＭＳ Ｐゴシック" w:eastAsia="ＭＳ Ｐゴシック" w:hAnsi="ＭＳ Ｐゴシック"/>
              <w:b/>
              <w:bCs/>
              <w:color w:val="4472C4" w:themeColor="accent5"/>
              <w:szCs w:val="21"/>
            </w:rPr>
            <w:t xml:space="preserve">II </w:t>
          </w:r>
          <w:r>
            <w:rPr>
              <w:rFonts w:ascii="ＭＳ Ｐゴシック" w:eastAsia="ＭＳ Ｐゴシック" w:hAnsi="ＭＳ Ｐゴシック"/>
              <w:b/>
              <w:bCs/>
              <w:color w:val="4472C4" w:themeColor="accent5"/>
              <w:szCs w:val="21"/>
            </w:rPr>
            <w:t>に</w:t>
          </w:r>
          <w:r>
            <w:rPr>
              <w:rFonts w:ascii="ＭＳ Ｐゴシック" w:eastAsia="ＭＳ Ｐゴシック" w:hAnsi="ＭＳ Ｐゴシック" w:hint="eastAsia"/>
              <w:b/>
              <w:bCs/>
              <w:color w:val="4472C4" w:themeColor="accent5"/>
              <w:szCs w:val="21"/>
            </w:rPr>
            <w:t>改善し、この時血漿</w:t>
          </w:r>
          <w:r>
            <w:rPr>
              <w:rFonts w:ascii="ＭＳ Ｐゴシック" w:eastAsia="ＭＳ Ｐゴシック" w:hAnsi="ＭＳ Ｐゴシック"/>
              <w:b/>
              <w:bCs/>
              <w:color w:val="4472C4" w:themeColor="accent5"/>
              <w:szCs w:val="21"/>
            </w:rPr>
            <w:t xml:space="preserve">BNP </w:t>
          </w:r>
          <w:r>
            <w:rPr>
              <w:rFonts w:ascii="ＭＳ Ｐゴシック" w:eastAsia="ＭＳ Ｐゴシック" w:hAnsi="ＭＳ Ｐゴシック"/>
              <w:b/>
              <w:bCs/>
              <w:color w:val="4472C4" w:themeColor="accent5"/>
              <w:szCs w:val="21"/>
            </w:rPr>
            <w:t>の明らかな低下が認められている</w:t>
          </w:r>
          <w:r>
            <w:rPr>
              <w:rFonts w:ascii="ＭＳ Ｐゴシック" w:eastAsia="ＭＳ Ｐゴシック" w:hAnsi="ＭＳ Ｐゴシック"/>
              <w:b/>
              <w:bCs/>
              <w:color w:val="4472C4" w:themeColor="accent5"/>
              <w:sz w:val="16"/>
              <w:szCs w:val="16"/>
            </w:rPr>
            <w:t>11)</w:t>
          </w:r>
          <w:r>
            <w:rPr>
              <w:rFonts w:ascii="ＭＳ Ｐゴシック" w:eastAsia="ＭＳ Ｐゴシック" w:hAnsi="ＭＳ Ｐゴシック"/>
              <w:b/>
              <w:bCs/>
              <w:color w:val="4472C4" w:themeColor="accent5"/>
              <w:szCs w:val="21"/>
            </w:rPr>
            <w:t>。従って、本薬剤は他の</w:t>
          </w:r>
          <w:r>
            <w:rPr>
              <w:rFonts w:ascii="ＭＳ Ｐゴシック" w:eastAsia="ＭＳ Ｐゴシック" w:hAnsi="ＭＳ Ｐゴシック"/>
              <w:b/>
              <w:bCs/>
              <w:color w:val="4472C4" w:themeColor="accent5"/>
              <w:szCs w:val="21"/>
            </w:rPr>
            <w:t xml:space="preserve">SGLT2 </w:t>
          </w:r>
          <w:r>
            <w:rPr>
              <w:rFonts w:ascii="ＭＳ Ｐゴシック" w:eastAsia="ＭＳ Ｐゴシック" w:hAnsi="ＭＳ Ｐゴシック"/>
              <w:b/>
              <w:bCs/>
              <w:color w:val="4472C4" w:themeColor="accent5"/>
              <w:szCs w:val="21"/>
            </w:rPr>
            <w:t>阻害薬同様に、電解質バランスや腎機能に影響することなく心室壁の負荷を軽減し</w:t>
          </w:r>
          <w:r>
            <w:rPr>
              <w:rFonts w:ascii="ＭＳ Ｐゴシック" w:eastAsia="ＭＳ Ｐゴシック" w:hAnsi="ＭＳ Ｐゴシック" w:hint="eastAsia"/>
              <w:b/>
              <w:bCs/>
              <w:color w:val="4472C4" w:themeColor="accent5"/>
              <w:szCs w:val="21"/>
            </w:rPr>
            <w:t>て、心不全に対する治療効果を発揮することが期待される。</w:t>
          </w:r>
        </w:p>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本研究では</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を合併する糖尿病患者を対象として、本薬剤を</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週間にわたって経口</w:t>
          </w:r>
          <w:r>
            <w:rPr>
              <w:rFonts w:ascii="ＭＳ Ｐゴシック" w:eastAsia="ＭＳ Ｐゴシック" w:hAnsi="ＭＳ Ｐゴシック" w:hint="eastAsia"/>
              <w:b/>
              <w:bCs/>
              <w:color w:val="4472C4" w:themeColor="accent5"/>
              <w:szCs w:val="21"/>
            </w:rPr>
            <w:t>投与し、心不全指標として血漿</w:t>
          </w:r>
          <w:r>
            <w:rPr>
              <w:rFonts w:ascii="ＭＳ Ｐゴシック" w:eastAsia="ＭＳ Ｐゴシック" w:hAnsi="ＭＳ Ｐゴシック"/>
              <w:b/>
              <w:bCs/>
              <w:color w:val="4472C4" w:themeColor="accent5"/>
              <w:szCs w:val="21"/>
            </w:rPr>
            <w:t xml:space="preserve">BNP </w:t>
          </w:r>
          <w:r>
            <w:rPr>
              <w:rFonts w:ascii="ＭＳ Ｐゴシック" w:eastAsia="ＭＳ Ｐゴシック" w:hAnsi="ＭＳ Ｐゴシック"/>
              <w:b/>
              <w:bCs/>
              <w:color w:val="4472C4" w:themeColor="accent5"/>
              <w:szCs w:val="21"/>
            </w:rPr>
            <w:t>に代えて血清</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w:t>
          </w:r>
          <w:r>
            <w:rPr>
              <w:rFonts w:ascii="ＭＳ Ｐゴシック" w:eastAsia="ＭＳ Ｐゴシック" w:hAnsi="ＭＳ Ｐゴシック"/>
              <w:b/>
              <w:bCs/>
              <w:color w:val="4472C4" w:themeColor="accent5"/>
              <w:szCs w:val="21"/>
            </w:rPr>
            <w:t>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を追跡して変動の程度を検討</w:t>
          </w:r>
          <w:r>
            <w:rPr>
              <w:rFonts w:ascii="ＭＳ Ｐゴシック" w:eastAsia="ＭＳ Ｐゴシック" w:hAnsi="ＭＳ Ｐゴシック" w:hint="eastAsia"/>
              <w:b/>
              <w:bCs/>
              <w:color w:val="4472C4" w:themeColor="accent5"/>
              <w:szCs w:val="21"/>
            </w:rPr>
            <w:t>し、併せて運動耐容能の指標として</w:t>
          </w:r>
          <w:r>
            <w:rPr>
              <w:rFonts w:ascii="ＭＳ Ｐゴシック" w:eastAsia="ＭＳ Ｐゴシック" w:hAnsi="ＭＳ Ｐゴシック"/>
              <w:b/>
              <w:bCs/>
              <w:color w:val="4472C4" w:themeColor="accent5"/>
              <w:szCs w:val="21"/>
            </w:rPr>
            <w:t xml:space="preserve">6 </w:t>
          </w:r>
          <w:r>
            <w:rPr>
              <w:rFonts w:ascii="ＭＳ Ｐゴシック" w:eastAsia="ＭＳ Ｐゴシック" w:hAnsi="ＭＳ Ｐゴシック"/>
              <w:b/>
              <w:bCs/>
              <w:color w:val="4472C4" w:themeColor="accent5"/>
              <w:szCs w:val="21"/>
            </w:rPr>
            <w:t>分間歩行距離に及ばす効果を、従来の標準的な経口血</w:t>
          </w:r>
          <w:r>
            <w:rPr>
              <w:rFonts w:ascii="ＭＳ Ｐゴシック" w:eastAsia="ＭＳ Ｐゴシック" w:hAnsi="ＭＳ Ｐゴシック" w:hint="eastAsia"/>
              <w:b/>
              <w:bCs/>
              <w:color w:val="4472C4" w:themeColor="accent5"/>
              <w:szCs w:val="21"/>
            </w:rPr>
            <w:t>糖降下薬と比較する。</w:t>
          </w:r>
        </w:p>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本研究は、薬物治療法が未だに確立していない</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合併糖尿病患者に対して、貴重な治</w:t>
          </w:r>
          <w:r>
            <w:rPr>
              <w:rFonts w:ascii="ＭＳ Ｐゴシック" w:eastAsia="ＭＳ Ｐゴシック" w:hAnsi="ＭＳ Ｐゴシック" w:hint="eastAsia"/>
              <w:b/>
              <w:bCs/>
              <w:color w:val="4472C4" w:themeColor="accent5"/>
              <w:szCs w:val="21"/>
            </w:rPr>
            <w:t>療選択肢を提示する一助になるものと考える。</w:t>
          </w:r>
        </w:p>
      </w:sdtContent>
    </w:sdt>
    <w:p w:rsidR="00446D62" w:rsidRDefault="00446D62">
      <w:pPr>
        <w:rPr>
          <w:rFonts w:ascii="ＭＳ Ｐゴシック" w:eastAsia="ＭＳ Ｐゴシック" w:hAnsi="ＭＳ Ｐゴシック"/>
          <w:szCs w:val="21"/>
        </w:rPr>
      </w:pPr>
    </w:p>
    <w:p w:rsidR="00446D62" w:rsidRDefault="006916E0">
      <w:pPr>
        <w:pStyle w:val="1"/>
        <w:rPr>
          <w:rFonts w:ascii="ＭＳ Ｐゴシック" w:eastAsia="ＭＳ Ｐゴシック" w:hAnsi="ＭＳ Ｐゴシック"/>
        </w:rPr>
      </w:pPr>
      <w:bookmarkStart w:id="11" w:name="_Toc90028105"/>
      <w:r>
        <w:rPr>
          <w:rFonts w:ascii="ＭＳ Ｐゴシック" w:eastAsia="ＭＳ Ｐゴシック" w:hAnsi="ＭＳ Ｐゴシック" w:hint="eastAsia"/>
        </w:rPr>
        <w:t>5.</w:t>
      </w:r>
      <w:r>
        <w:rPr>
          <w:rFonts w:ascii="ＭＳ Ｐゴシック" w:eastAsia="ＭＳ Ｐゴシック" w:hAnsi="ＭＳ Ｐゴシック" w:hint="eastAsia"/>
        </w:rPr>
        <w:t>使用する医薬品等</w:t>
      </w:r>
      <w:bookmarkEnd w:id="11"/>
    </w:p>
    <w:p w:rsidR="00446D62" w:rsidRDefault="006916E0">
      <w:pPr>
        <w:pStyle w:val="2"/>
        <w:rPr>
          <w:rFonts w:ascii="ＭＳ Ｐゴシック" w:eastAsia="ＭＳ Ｐゴシック" w:hAnsi="ＭＳ Ｐゴシック"/>
          <w:szCs w:val="21"/>
        </w:rPr>
      </w:pPr>
      <w:bookmarkStart w:id="12" w:name="_Toc90028106"/>
      <w:r>
        <w:rPr>
          <w:rFonts w:ascii="ＭＳ Ｐゴシック" w:eastAsia="ＭＳ Ｐゴシック" w:hAnsi="ＭＳ Ｐゴシック" w:hint="eastAsia"/>
          <w:szCs w:val="21"/>
        </w:rPr>
        <w:t>5.1.</w:t>
      </w:r>
      <w:r>
        <w:rPr>
          <w:rFonts w:ascii="ＭＳ Ｐゴシック" w:eastAsia="ＭＳ Ｐゴシック" w:hAnsi="ＭＳ Ｐゴシック" w:hint="eastAsia"/>
          <w:szCs w:val="21"/>
        </w:rPr>
        <w:t>研究薬</w:t>
      </w:r>
      <w:bookmarkEnd w:id="12"/>
    </w:p>
    <w:p w:rsidR="00446D62" w:rsidRDefault="006916E0">
      <w:pPr>
        <w:pStyle w:val="3"/>
        <w:ind w:leftChars="0" w:left="0"/>
        <w:rPr>
          <w:rFonts w:ascii="ＭＳ Ｐゴシック" w:eastAsia="ＭＳ Ｐゴシック" w:hAnsi="ＭＳ Ｐゴシック"/>
        </w:rPr>
      </w:pPr>
      <w:bookmarkStart w:id="13" w:name="_Toc90028107"/>
      <w:r>
        <w:rPr>
          <w:rFonts w:ascii="ＭＳ Ｐゴシック" w:eastAsia="ＭＳ Ｐゴシック" w:hAnsi="ＭＳ Ｐゴシック" w:hint="eastAsia"/>
        </w:rPr>
        <w:t>5.1.1.</w:t>
      </w:r>
      <w:r>
        <w:rPr>
          <w:rFonts w:ascii="ＭＳ Ｐゴシック" w:eastAsia="ＭＳ Ｐゴシック" w:hAnsi="ＭＳ Ｐゴシック" w:hint="eastAsia"/>
        </w:rPr>
        <w:t>研究薬の概要</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380"/>
      </w:tblGrid>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研究薬名（一般名）</w:t>
            </w:r>
          </w:p>
        </w:tc>
        <w:tc>
          <w:tcPr>
            <w:tcW w:w="5380" w:type="dxa"/>
            <w:vAlign w:val="center"/>
          </w:tcPr>
          <w:sdt>
            <w:sdtPr>
              <w:rPr>
                <w:rFonts w:ascii="ＭＳ Ｐゴシック" w:eastAsia="ＭＳ Ｐゴシック" w:hAnsi="ＭＳ Ｐゴシック" w:hint="eastAsia"/>
                <w:b/>
                <w:bCs/>
                <w:color w:val="4472C4" w:themeColor="accent5"/>
                <w:szCs w:val="21"/>
              </w:rPr>
              <w:id w:val="-1863204476"/>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イプラグリフロジン</w:t>
                </w:r>
                <w:r>
                  <w:rPr>
                    <w:rFonts w:ascii="ＭＳ Ｐゴシック" w:eastAsia="ＭＳ Ｐゴシック" w:hAnsi="ＭＳ Ｐゴシック"/>
                    <w:b/>
                    <w:bCs/>
                    <w:color w:val="4472C4" w:themeColor="accent5"/>
                    <w:szCs w:val="21"/>
                  </w:rPr>
                  <w:t xml:space="preserve"> L-</w:t>
                </w:r>
                <w:r>
                  <w:rPr>
                    <w:rFonts w:ascii="ＭＳ Ｐゴシック" w:eastAsia="ＭＳ Ｐゴシック" w:hAnsi="ＭＳ Ｐゴシック"/>
                    <w:b/>
                    <w:bCs/>
                    <w:color w:val="4472C4" w:themeColor="accent5"/>
                    <w:szCs w:val="21"/>
                  </w:rPr>
                  <w:t>プロリン</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製造元</w:t>
            </w:r>
          </w:p>
        </w:tc>
        <w:tc>
          <w:tcPr>
            <w:tcW w:w="5380" w:type="dxa"/>
            <w:vAlign w:val="center"/>
          </w:tcPr>
          <w:sdt>
            <w:sdtPr>
              <w:rPr>
                <w:rFonts w:ascii="ＭＳ Ｐゴシック" w:eastAsia="ＭＳ Ｐゴシック" w:hAnsi="ＭＳ Ｐゴシック" w:hint="eastAsia"/>
                <w:b/>
                <w:bCs/>
                <w:color w:val="4472C4" w:themeColor="accent5"/>
                <w:szCs w:val="21"/>
              </w:rPr>
              <w:id w:val="1159886440"/>
              <w:placeholder>
                <w:docPart w:val="DefaultPlaceholder_-1854013440"/>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○×製薬株式会社</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剤形</w:t>
            </w:r>
          </w:p>
        </w:tc>
        <w:tc>
          <w:tcPr>
            <w:tcW w:w="5380" w:type="dxa"/>
            <w:vAlign w:val="center"/>
          </w:tcPr>
          <w:sdt>
            <w:sdtPr>
              <w:rPr>
                <w:rFonts w:ascii="ＭＳ Ｐゴシック" w:eastAsia="ＭＳ Ｐゴシック" w:hAnsi="ＭＳ Ｐゴシック" w:hint="eastAsia"/>
                <w:b/>
                <w:bCs/>
                <w:color w:val="4472C4" w:themeColor="accent5"/>
                <w:szCs w:val="21"/>
              </w:rPr>
              <w:id w:val="-1109200375"/>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錠剤</w:t>
                </w:r>
                <w:r>
                  <w:rPr>
                    <w:rFonts w:ascii="ＭＳ Ｐゴシック" w:eastAsia="ＭＳ Ｐゴシック" w:hAnsi="ＭＳ Ｐゴシック"/>
                    <w:b/>
                    <w:bCs/>
                    <w:color w:val="4472C4" w:themeColor="accent5"/>
                    <w:szCs w:val="21"/>
                  </w:rPr>
                  <w:t>25mg</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b/>
                    <w:bCs/>
                    <w:color w:val="4472C4" w:themeColor="accent5"/>
                    <w:szCs w:val="21"/>
                  </w:rPr>
                  <w:t>50mg</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成分・含量</w:t>
            </w:r>
          </w:p>
        </w:tc>
        <w:tc>
          <w:tcPr>
            <w:tcW w:w="5380" w:type="dxa"/>
            <w:vAlign w:val="center"/>
          </w:tcPr>
          <w:sdt>
            <w:sdtPr>
              <w:rPr>
                <w:rFonts w:ascii="ＭＳ Ｐゴシック" w:eastAsia="ＭＳ Ｐゴシック" w:hAnsi="ＭＳ Ｐゴシック" w:hint="eastAsia"/>
                <w:b/>
                <w:bCs/>
                <w:color w:val="4472C4" w:themeColor="accent5"/>
                <w:szCs w:val="21"/>
              </w:rPr>
              <w:id w:val="1441257694"/>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イプラグリフロジン</w:t>
                </w:r>
                <w:r>
                  <w:rPr>
                    <w:rFonts w:ascii="ＭＳ Ｐゴシック" w:eastAsia="ＭＳ Ｐゴシック" w:hAnsi="ＭＳ Ｐゴシック"/>
                    <w:b/>
                    <w:bCs/>
                    <w:color w:val="4472C4" w:themeColor="accent5"/>
                    <w:szCs w:val="21"/>
                  </w:rPr>
                  <w:t xml:space="preserve"> L-</w:t>
                </w:r>
                <w:r>
                  <w:rPr>
                    <w:rFonts w:ascii="ＭＳ Ｐゴシック" w:eastAsia="ＭＳ Ｐゴシック" w:hAnsi="ＭＳ Ｐゴシック"/>
                    <w:b/>
                    <w:bCs/>
                    <w:color w:val="4472C4" w:themeColor="accent5"/>
                    <w:szCs w:val="21"/>
                  </w:rPr>
                  <w:t>プロリン</w:t>
                </w:r>
                <w:r>
                  <w:rPr>
                    <w:rFonts w:ascii="ＭＳ Ｐゴシック" w:eastAsia="ＭＳ Ｐゴシック" w:hAnsi="ＭＳ Ｐゴシック"/>
                    <w:b/>
                    <w:bCs/>
                    <w:color w:val="4472C4" w:themeColor="accent5"/>
                    <w:szCs w:val="21"/>
                  </w:rPr>
                  <w:t xml:space="preserve"> 32.15mg</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b/>
                    <w:bCs/>
                    <w:color w:val="4472C4" w:themeColor="accent5"/>
                    <w:szCs w:val="21"/>
                  </w:rPr>
                  <w:t>64.3mg</w:t>
                </w:r>
                <w:r>
                  <w:rPr>
                    <w:rFonts w:ascii="ＭＳ Ｐゴシック" w:eastAsia="ＭＳ Ｐゴシック" w:hAnsi="ＭＳ Ｐゴシック"/>
                    <w:b/>
                    <w:bCs/>
                    <w:color w:val="4472C4" w:themeColor="accent5"/>
                    <w:szCs w:val="21"/>
                  </w:rPr>
                  <w:t>（イプラ</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b/>
                    <w:bCs/>
                    <w:color w:val="4472C4" w:themeColor="accent5"/>
                    <w:szCs w:val="21"/>
                  </w:rPr>
                  <w:t>グリフロジンとして</w:t>
                </w:r>
                <w:r>
                  <w:rPr>
                    <w:rFonts w:ascii="ＭＳ Ｐゴシック" w:eastAsia="ＭＳ Ｐゴシック" w:hAnsi="ＭＳ Ｐゴシック"/>
                    <w:b/>
                    <w:bCs/>
                    <w:color w:val="4472C4" w:themeColor="accent5"/>
                    <w:szCs w:val="21"/>
                  </w:rPr>
                  <w:t>25mg</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b/>
                    <w:bCs/>
                    <w:color w:val="4472C4" w:themeColor="accent5"/>
                    <w:szCs w:val="21"/>
                  </w:rPr>
                  <w:t>50mg</w:t>
                </w:r>
                <w:r>
                  <w:rPr>
                    <w:rFonts w:ascii="ＭＳ Ｐゴシック" w:eastAsia="ＭＳ Ｐゴシック" w:hAnsi="ＭＳ Ｐゴシック"/>
                    <w:b/>
                    <w:bCs/>
                    <w:color w:val="4472C4" w:themeColor="accent5"/>
                    <w:szCs w:val="21"/>
                  </w:rPr>
                  <w:t>）含有</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貯法</w:t>
            </w:r>
          </w:p>
        </w:tc>
        <w:tc>
          <w:tcPr>
            <w:tcW w:w="5380" w:type="dxa"/>
            <w:vAlign w:val="center"/>
          </w:tcPr>
          <w:sdt>
            <w:sdtPr>
              <w:rPr>
                <w:rFonts w:ascii="ＭＳ Ｐゴシック" w:eastAsia="ＭＳ Ｐゴシック" w:hAnsi="ＭＳ Ｐゴシック" w:hint="eastAsia"/>
                <w:b/>
                <w:bCs/>
                <w:color w:val="4472C4" w:themeColor="accent5"/>
                <w:szCs w:val="21"/>
              </w:rPr>
              <w:id w:val="910587667"/>
              <w:placeholder>
                <w:docPart w:val="DefaultPlaceholder_-1854013440"/>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室温保存</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効能・効果</w:t>
            </w:r>
          </w:p>
        </w:tc>
        <w:tc>
          <w:tcPr>
            <w:tcW w:w="5380" w:type="dxa"/>
            <w:vAlign w:val="center"/>
          </w:tcPr>
          <w:sdt>
            <w:sdtPr>
              <w:rPr>
                <w:rFonts w:ascii="ＭＳ Ｐゴシック" w:eastAsia="ＭＳ Ｐゴシック" w:hAnsi="ＭＳ Ｐゴシック"/>
                <w:b/>
                <w:bCs/>
                <w:color w:val="4472C4" w:themeColor="accent5"/>
                <w:szCs w:val="21"/>
              </w:rPr>
              <w:id w:val="1551883807"/>
              <w:placeholder>
                <w:docPart w:val="DefaultPlaceholder_-1854013440"/>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型糖尿病、</w:t>
                </w:r>
                <w:r>
                  <w:rPr>
                    <w:rFonts w:ascii="ＭＳ Ｐゴシック" w:eastAsia="ＭＳ Ｐゴシック" w:hAnsi="ＭＳ Ｐゴシック"/>
                    <w:b/>
                    <w:bCs/>
                    <w:color w:val="4472C4" w:themeColor="accent5"/>
                    <w:szCs w:val="21"/>
                  </w:rPr>
                  <w:t xml:space="preserve"> 1 </w:t>
                </w:r>
                <w:r>
                  <w:rPr>
                    <w:rFonts w:ascii="ＭＳ Ｐゴシック" w:eastAsia="ＭＳ Ｐゴシック" w:hAnsi="ＭＳ Ｐゴシック"/>
                    <w:b/>
                    <w:bCs/>
                    <w:color w:val="4472C4" w:themeColor="accent5"/>
                    <w:szCs w:val="21"/>
                  </w:rPr>
                  <w:t>型糖尿病</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用法・用量</w:t>
            </w:r>
          </w:p>
        </w:tc>
        <w:tc>
          <w:tcPr>
            <w:tcW w:w="5380" w:type="dxa"/>
            <w:vAlign w:val="center"/>
          </w:tcPr>
          <w:sdt>
            <w:sdtPr>
              <w:rPr>
                <w:rFonts w:ascii="ＭＳ Ｐゴシック" w:eastAsia="ＭＳ Ｐゴシック" w:hAnsi="ＭＳ Ｐゴシック" w:hint="eastAsia"/>
                <w:b/>
                <w:bCs/>
                <w:color w:val="4472C4" w:themeColor="accent5"/>
                <w:szCs w:val="21"/>
              </w:rPr>
              <w:id w:val="-979381294"/>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型糖尿病）通常、成人にはイプラグリフロジンとして</w:t>
                </w:r>
                <w:r>
                  <w:rPr>
                    <w:rFonts w:ascii="ＭＳ Ｐゴシック" w:eastAsia="ＭＳ Ｐゴシック" w:hAnsi="ＭＳ Ｐゴシック"/>
                    <w:b/>
                    <w:bCs/>
                    <w:color w:val="4472C4" w:themeColor="accent5"/>
                    <w:szCs w:val="21"/>
                  </w:rPr>
                  <w:t xml:space="preserve">50mg </w:t>
                </w:r>
                <w:r>
                  <w:rPr>
                    <w:rFonts w:ascii="ＭＳ Ｐゴシック" w:eastAsia="ＭＳ Ｐゴシック" w:hAnsi="ＭＳ Ｐゴシック"/>
                    <w:b/>
                    <w:bCs/>
                    <w:color w:val="4472C4" w:themeColor="accent5"/>
                    <w:szCs w:val="21"/>
                  </w:rPr>
                  <w:t>を</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日</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回朝食前又は朝食後に経口投与する。なお、</w:t>
                </w:r>
                <w:r>
                  <w:rPr>
                    <w:rFonts w:ascii="ＭＳ Ｐゴシック" w:eastAsia="ＭＳ Ｐゴシック" w:hAnsi="ＭＳ Ｐゴシック" w:hint="eastAsia"/>
                    <w:b/>
                    <w:bCs/>
                    <w:color w:val="4472C4" w:themeColor="accent5"/>
                    <w:szCs w:val="21"/>
                  </w:rPr>
                  <w:t>効果不十分な場合には、経過を十分に観察しながら</w:t>
                </w:r>
                <w:r>
                  <w:rPr>
                    <w:rFonts w:ascii="ＭＳ Ｐゴシック" w:eastAsia="ＭＳ Ｐゴシック" w:hAnsi="ＭＳ Ｐゴシック"/>
                    <w:b/>
                    <w:bCs/>
                    <w:color w:val="4472C4" w:themeColor="accent5"/>
                    <w:szCs w:val="21"/>
                  </w:rPr>
                  <w:t>100mg 1</w:t>
                </w:r>
                <w:r>
                  <w:rPr>
                    <w:rFonts w:ascii="ＭＳ Ｐゴシック" w:eastAsia="ＭＳ Ｐゴシック" w:hAnsi="ＭＳ Ｐゴシック" w:hint="eastAsia"/>
                    <w:b/>
                    <w:bCs/>
                    <w:color w:val="4472C4" w:themeColor="accent5"/>
                    <w:szCs w:val="21"/>
                  </w:rPr>
                  <w:t>日</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回まで増量することができる。</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副作用</w:t>
            </w:r>
          </w:p>
        </w:tc>
        <w:tc>
          <w:tcPr>
            <w:tcW w:w="5380" w:type="dxa"/>
            <w:vAlign w:val="center"/>
          </w:tcPr>
          <w:sdt>
            <w:sdtPr>
              <w:rPr>
                <w:rFonts w:ascii="ＭＳ Ｐゴシック" w:eastAsia="ＭＳ Ｐゴシック" w:hAnsi="ＭＳ Ｐゴシック" w:hint="eastAsia"/>
                <w:b/>
                <w:bCs/>
                <w:color w:val="4472C4" w:themeColor="accent5"/>
                <w:szCs w:val="21"/>
              </w:rPr>
              <w:id w:val="1993906245"/>
              <w:placeholder>
                <w:docPart w:val="DefaultPlaceholder_-1854013440"/>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別紙　（添付文書）</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本研究での研究薬の入手方法</w:t>
            </w:r>
          </w:p>
        </w:tc>
        <w:tc>
          <w:tcPr>
            <w:tcW w:w="5380" w:type="dxa"/>
            <w:vAlign w:val="center"/>
          </w:tcPr>
          <w:sdt>
            <w:sdtPr>
              <w:rPr>
                <w:rFonts w:ascii="ＭＳ Ｐゴシック" w:eastAsia="ＭＳ Ｐゴシック" w:hAnsi="ＭＳ Ｐゴシック" w:hint="eastAsia"/>
                <w:b/>
                <w:bCs/>
                <w:color w:val="4472C4" w:themeColor="accent5"/>
                <w:szCs w:val="21"/>
              </w:rPr>
              <w:id w:val="-114672739"/>
              <w:placeholder>
                <w:docPart w:val="DefaultPlaceholder_-1854013440"/>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研究費で購入する。</w:t>
                </w:r>
                <w:r>
                  <w:rPr>
                    <w:rFonts w:ascii="ＭＳ Ｐゴシック" w:eastAsia="ＭＳ Ｐゴシック" w:hAnsi="ＭＳ Ｐゴシック" w:hint="eastAsia"/>
                    <w:b/>
                    <w:bCs/>
                    <w:color w:val="4472C4" w:themeColor="accent5"/>
                    <w:szCs w:val="21"/>
                  </w:rPr>
                  <w:t>o</w:t>
                </w:r>
                <w:r>
                  <w:rPr>
                    <w:rFonts w:ascii="ＭＳ Ｐゴシック" w:eastAsia="ＭＳ Ｐゴシック" w:hAnsi="ＭＳ Ｐゴシック"/>
                    <w:b/>
                    <w:bCs/>
                    <w:color w:val="4472C4" w:themeColor="accent5"/>
                    <w:szCs w:val="21"/>
                  </w:rPr>
                  <w:t>r</w:t>
                </w:r>
                <w:r>
                  <w:rPr>
                    <w:rFonts w:ascii="ＭＳ Ｐゴシック" w:eastAsia="ＭＳ Ｐゴシック" w:hAnsi="ＭＳ Ｐゴシック" w:hint="eastAsia"/>
                    <w:b/>
                    <w:bCs/>
                    <w:color w:val="4472C4" w:themeColor="accent5"/>
                    <w:szCs w:val="21"/>
                  </w:rPr>
                  <w:t>通常の保険診療時に準じる。</w:t>
                </w:r>
              </w:p>
            </w:sdtContent>
          </w:sdt>
        </w:tc>
      </w:tr>
      <w:tr w:rsidR="00446D62">
        <w:tc>
          <w:tcPr>
            <w:tcW w:w="3114" w:type="dxa"/>
            <w:vAlign w:val="center"/>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保険適応の有無</w:t>
            </w:r>
          </w:p>
        </w:tc>
        <w:tc>
          <w:tcPr>
            <w:tcW w:w="5380" w:type="dxa"/>
            <w:vAlign w:val="center"/>
          </w:tcPr>
          <w:sdt>
            <w:sdtPr>
              <w:rPr>
                <w:rFonts w:ascii="ＭＳ Ｐゴシック" w:eastAsia="ＭＳ Ｐゴシック" w:hAnsi="ＭＳ Ｐゴシック" w:hint="eastAsia"/>
                <w:b/>
                <w:bCs/>
                <w:color w:val="4472C4" w:themeColor="accent5"/>
                <w:szCs w:val="21"/>
              </w:rPr>
              <w:id w:val="1471712749"/>
              <w:placeholder>
                <w:docPart w:val="DefaultPlaceholder_-1854013440"/>
              </w:placeholder>
            </w:sdtPr>
            <w:sdtEndPr/>
            <w:sdtContent>
              <w:p w:rsidR="00446D62" w:rsidRDefault="006916E0">
                <w:pPr>
                  <w:rPr>
                    <w:rFonts w:ascii="ＭＳ Ｐゴシック" w:eastAsia="ＭＳ Ｐゴシック" w:hAnsi="ＭＳ Ｐゴシック"/>
                    <w:b/>
                    <w:bCs/>
                    <w:szCs w:val="21"/>
                  </w:rPr>
                </w:pPr>
                <w:r>
                  <w:rPr>
                    <w:rFonts w:ascii="ＭＳ Ｐゴシック" w:eastAsia="ＭＳ Ｐゴシック" w:hAnsi="ＭＳ Ｐゴシック" w:hint="eastAsia"/>
                    <w:b/>
                    <w:bCs/>
                    <w:color w:val="4472C4" w:themeColor="accent5"/>
                    <w:szCs w:val="21"/>
                  </w:rPr>
                  <w:t>無</w:t>
                </w:r>
                <w:r>
                  <w:rPr>
                    <w:rFonts w:ascii="ＭＳ Ｐゴシック" w:eastAsia="ＭＳ Ｐゴシック" w:hAnsi="ＭＳ Ｐゴシック" w:hint="eastAsia"/>
                    <w:b/>
                    <w:bCs/>
                    <w:color w:val="4472C4" w:themeColor="accent5"/>
                    <w:szCs w:val="21"/>
                  </w:rPr>
                  <w:t>o</w:t>
                </w:r>
                <w:r>
                  <w:rPr>
                    <w:rFonts w:ascii="ＭＳ Ｐゴシック" w:eastAsia="ＭＳ Ｐゴシック" w:hAnsi="ＭＳ Ｐゴシック"/>
                    <w:b/>
                    <w:bCs/>
                    <w:color w:val="4472C4" w:themeColor="accent5"/>
                    <w:szCs w:val="21"/>
                  </w:rPr>
                  <w:t>r</w:t>
                </w:r>
                <w:r>
                  <w:rPr>
                    <w:rFonts w:ascii="ＭＳ Ｐゴシック" w:eastAsia="ＭＳ Ｐゴシック" w:hAnsi="ＭＳ Ｐゴシック" w:hint="eastAsia"/>
                    <w:b/>
                    <w:bCs/>
                    <w:color w:val="4472C4" w:themeColor="accent5"/>
                    <w:szCs w:val="21"/>
                  </w:rPr>
                  <w:t>本研究の対象は本研究用薬の適応症を有する患者であり、使用量も保険適応の範囲内である。</w:t>
                </w:r>
              </w:p>
            </w:sdtContent>
          </w:sdt>
        </w:tc>
      </w:tr>
    </w:tbl>
    <w:p w:rsidR="00446D62" w:rsidRDefault="00446D62">
      <w:pPr>
        <w:rPr>
          <w:rFonts w:ascii="ＭＳ Ｐゴシック" w:eastAsia="ＭＳ Ｐゴシック" w:hAnsi="ＭＳ Ｐゴシック"/>
          <w:szCs w:val="21"/>
        </w:rPr>
      </w:pPr>
    </w:p>
    <w:p w:rsidR="00446D62" w:rsidRDefault="00446D62">
      <w:pPr>
        <w:rPr>
          <w:rFonts w:ascii="ＭＳ Ｐゴシック" w:eastAsia="ＭＳ Ｐゴシック" w:hAnsi="ＭＳ Ｐゴシック"/>
          <w:szCs w:val="21"/>
        </w:rPr>
      </w:pPr>
    </w:p>
    <w:p w:rsidR="00446D62" w:rsidRDefault="00446D62">
      <w:pPr>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14" w:name="_Toc90028108"/>
      <w:r>
        <w:rPr>
          <w:rFonts w:ascii="ＭＳ Ｐゴシック" w:eastAsia="ＭＳ Ｐゴシック" w:hAnsi="ＭＳ Ｐゴシック" w:hint="eastAsia"/>
        </w:rPr>
        <w:lastRenderedPageBreak/>
        <w:t>5.1.2.</w:t>
      </w:r>
      <w:r>
        <w:rPr>
          <w:rFonts w:ascii="ＭＳ Ｐゴシック" w:eastAsia="ＭＳ Ｐゴシック" w:hAnsi="ＭＳ Ｐゴシック" w:hint="eastAsia"/>
        </w:rPr>
        <w:t>予測される重大な副作用</w:t>
      </w:r>
      <w:bookmarkEnd w:id="14"/>
    </w:p>
    <w:sdt>
      <w:sdtPr>
        <w:rPr>
          <w:rFonts w:ascii="ＭＳ Ｐゴシック" w:eastAsia="ＭＳ Ｐゴシック" w:hAnsi="ＭＳ Ｐゴシック" w:hint="eastAsia"/>
          <w:b/>
          <w:bCs/>
          <w:color w:val="4472C4" w:themeColor="accent5"/>
          <w:szCs w:val="21"/>
        </w:rPr>
        <w:id w:val="442894724"/>
        <w:placeholder>
          <w:docPart w:val="DefaultPlaceholder_-1854013440"/>
        </w:placeholder>
      </w:sdtPr>
      <w:sdtEndPr/>
      <w:sdtContent>
        <w:p w:rsidR="00446D62" w:rsidRDefault="006916E0">
          <w:pPr>
            <w:ind w:firstLineChars="50" w:firstLine="105"/>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承認時までの国内の臨床試験では、重大な副作用として、低血糖（</w:t>
          </w:r>
          <w:r>
            <w:rPr>
              <w:rFonts w:ascii="ＭＳ Ｐゴシック" w:eastAsia="ＭＳ Ｐゴシック" w:hAnsi="ＭＳ Ｐゴシック"/>
              <w:b/>
              <w:bCs/>
              <w:color w:val="4472C4" w:themeColor="accent5"/>
              <w:szCs w:val="21"/>
            </w:rPr>
            <w:t>1.0</w:t>
          </w:r>
          <w:r>
            <w:rPr>
              <w:rFonts w:ascii="ＭＳ Ｐゴシック" w:eastAsia="ＭＳ Ｐゴシック" w:hAnsi="ＭＳ Ｐゴシック"/>
              <w:b/>
              <w:bCs/>
              <w:color w:val="4472C4" w:themeColor="accent5"/>
              <w:szCs w:val="21"/>
            </w:rPr>
            <w:t>％）、腎盂腎炎</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0.1</w:t>
          </w:r>
          <w:r>
            <w:rPr>
              <w:rFonts w:ascii="ＭＳ Ｐゴシック" w:eastAsia="ＭＳ Ｐゴシック" w:hAnsi="ＭＳ Ｐゴシック"/>
              <w:b/>
              <w:bCs/>
              <w:color w:val="4472C4" w:themeColor="accent5"/>
              <w:szCs w:val="21"/>
            </w:rPr>
            <w:t>％）、外陰部及び会陰部の壊死性筋膜炎（フルニエ壊疽）（頻度不明）、敗血症（頻度不</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明）、脱水（</w:t>
          </w:r>
          <w:r>
            <w:rPr>
              <w:rFonts w:ascii="ＭＳ Ｐゴシック" w:eastAsia="ＭＳ Ｐゴシック" w:hAnsi="ＭＳ Ｐゴシック"/>
              <w:b/>
              <w:bCs/>
              <w:color w:val="4472C4" w:themeColor="accent5"/>
              <w:szCs w:val="21"/>
            </w:rPr>
            <w:t>0.2</w:t>
          </w:r>
          <w:r>
            <w:rPr>
              <w:rFonts w:ascii="ＭＳ Ｐゴシック" w:eastAsia="ＭＳ Ｐゴシック" w:hAnsi="ＭＳ Ｐゴシック"/>
              <w:b/>
              <w:bCs/>
              <w:color w:val="4472C4" w:themeColor="accent5"/>
              <w:szCs w:val="21"/>
            </w:rPr>
            <w:t>％）、ケトアシドーシス（頻度不明）、が認められた。また、研究実施中は常</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szCs w:val="21"/>
            </w:rPr>
            <w:t>に最新の添付文書を使用して判断を行うこととする。</w:t>
          </w:r>
        </w:p>
      </w:sdtContent>
    </w:sdt>
    <w:p w:rsidR="00446D62" w:rsidRDefault="006916E0">
      <w:pPr>
        <w:pStyle w:val="3"/>
        <w:ind w:leftChars="0" w:left="0"/>
        <w:rPr>
          <w:rFonts w:ascii="ＭＳ Ｐゴシック" w:eastAsia="ＭＳ Ｐゴシック" w:hAnsi="ＭＳ Ｐゴシック"/>
        </w:rPr>
      </w:pPr>
      <w:bookmarkStart w:id="15" w:name="_Toc90028109"/>
      <w:r>
        <w:rPr>
          <w:rFonts w:ascii="ＭＳ Ｐゴシック" w:eastAsia="ＭＳ Ｐゴシック" w:hAnsi="ＭＳ Ｐゴシック" w:hint="eastAsia"/>
        </w:rPr>
        <w:t>5.1.3.</w:t>
      </w:r>
      <w:r>
        <w:rPr>
          <w:rFonts w:ascii="ＭＳ Ｐゴシック" w:eastAsia="ＭＳ Ｐゴシック" w:hAnsi="ＭＳ Ｐゴシック" w:hint="eastAsia"/>
        </w:rPr>
        <w:t>主な副作用</w:t>
      </w:r>
      <w:bookmarkEnd w:id="15"/>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添付文書</w:t>
      </w:r>
    </w:p>
    <w:sdt>
      <w:sdtPr>
        <w:rPr>
          <w:rFonts w:ascii="ＭＳ Ｐゴシック" w:eastAsia="ＭＳ Ｐゴシック" w:hAnsi="ＭＳ Ｐゴシック" w:hint="eastAsia"/>
          <w:b/>
          <w:bCs/>
          <w:color w:val="4472C4" w:themeColor="accent5"/>
          <w:szCs w:val="21"/>
        </w:rPr>
        <w:id w:val="1566067534"/>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承認時までの国内の臨床試験では、</w:t>
          </w:r>
          <w:r>
            <w:rPr>
              <w:rFonts w:ascii="ＭＳ Ｐゴシック" w:eastAsia="ＭＳ Ｐゴシック" w:hAnsi="ＭＳ Ｐゴシック"/>
              <w:b/>
              <w:bCs/>
              <w:color w:val="4472C4" w:themeColor="accent5"/>
              <w:szCs w:val="21"/>
            </w:rPr>
            <w:t xml:space="preserve">1,669 </w:t>
          </w:r>
          <w:r>
            <w:rPr>
              <w:rFonts w:ascii="ＭＳ Ｐゴシック" w:eastAsia="ＭＳ Ｐゴシック" w:hAnsi="ＭＳ Ｐゴシック"/>
              <w:b/>
              <w:bCs/>
              <w:color w:val="4472C4" w:themeColor="accent5"/>
              <w:szCs w:val="21"/>
            </w:rPr>
            <w:t>例中</w:t>
          </w:r>
          <w:r>
            <w:rPr>
              <w:rFonts w:ascii="ＭＳ Ｐゴシック" w:eastAsia="ＭＳ Ｐゴシック" w:hAnsi="ＭＳ Ｐゴシック"/>
              <w:b/>
              <w:bCs/>
              <w:color w:val="4472C4" w:themeColor="accent5"/>
              <w:szCs w:val="21"/>
            </w:rPr>
            <w:t xml:space="preserve">549 </w:t>
          </w:r>
          <w:r>
            <w:rPr>
              <w:rFonts w:ascii="ＭＳ Ｐゴシック" w:eastAsia="ＭＳ Ｐゴシック" w:hAnsi="ＭＳ Ｐゴシック"/>
              <w:b/>
              <w:bCs/>
              <w:color w:val="4472C4" w:themeColor="accent5"/>
              <w:szCs w:val="21"/>
            </w:rPr>
            <w:t>例（</w:t>
          </w:r>
          <w:r>
            <w:rPr>
              <w:rFonts w:ascii="ＭＳ Ｐゴシック" w:eastAsia="ＭＳ Ｐゴシック" w:hAnsi="ＭＳ Ｐゴシック"/>
              <w:b/>
              <w:bCs/>
              <w:color w:val="4472C4" w:themeColor="accent5"/>
              <w:szCs w:val="21"/>
            </w:rPr>
            <w:t>32.9</w:t>
          </w:r>
          <w:r>
            <w:rPr>
              <w:rFonts w:ascii="ＭＳ Ｐゴシック" w:eastAsia="ＭＳ Ｐゴシック" w:hAnsi="ＭＳ Ｐゴシック"/>
              <w:b/>
              <w:bCs/>
              <w:color w:val="4472C4" w:themeColor="accent5"/>
              <w:szCs w:val="21"/>
            </w:rPr>
            <w:t>％）に臨床検査値異常を含む副</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作用が認められた。主な副作用は頻尿</w:t>
          </w:r>
          <w:r>
            <w:rPr>
              <w:rFonts w:ascii="ＭＳ Ｐゴシック" w:eastAsia="ＭＳ Ｐゴシック" w:hAnsi="ＭＳ Ｐゴシック"/>
              <w:b/>
              <w:bCs/>
              <w:color w:val="4472C4" w:themeColor="accent5"/>
              <w:szCs w:val="21"/>
            </w:rPr>
            <w:t xml:space="preserve">149 </w:t>
          </w:r>
          <w:r>
            <w:rPr>
              <w:rFonts w:ascii="ＭＳ Ｐゴシック" w:eastAsia="ＭＳ Ｐゴシック" w:hAnsi="ＭＳ Ｐゴシック"/>
              <w:b/>
              <w:bCs/>
              <w:color w:val="4472C4" w:themeColor="accent5"/>
              <w:szCs w:val="21"/>
            </w:rPr>
            <w:t>例（</w:t>
          </w:r>
          <w:r>
            <w:rPr>
              <w:rFonts w:ascii="ＭＳ Ｐゴシック" w:eastAsia="ＭＳ Ｐゴシック" w:hAnsi="ＭＳ Ｐゴシック"/>
              <w:b/>
              <w:bCs/>
              <w:color w:val="4472C4" w:themeColor="accent5"/>
              <w:szCs w:val="21"/>
            </w:rPr>
            <w:t>8.9</w:t>
          </w:r>
          <w:r>
            <w:rPr>
              <w:rFonts w:ascii="ＭＳ Ｐゴシック" w:eastAsia="ＭＳ Ｐゴシック" w:hAnsi="ＭＳ Ｐゴシック"/>
              <w:b/>
              <w:bCs/>
              <w:color w:val="4472C4" w:themeColor="accent5"/>
              <w:szCs w:val="21"/>
            </w:rPr>
            <w:t>％）、口渇</w:t>
          </w:r>
          <w:r>
            <w:rPr>
              <w:rFonts w:ascii="ＭＳ Ｐゴシック" w:eastAsia="ＭＳ Ｐゴシック" w:hAnsi="ＭＳ Ｐゴシック"/>
              <w:b/>
              <w:bCs/>
              <w:color w:val="4472C4" w:themeColor="accent5"/>
              <w:szCs w:val="21"/>
            </w:rPr>
            <w:t xml:space="preserve">71 </w:t>
          </w:r>
          <w:r>
            <w:rPr>
              <w:rFonts w:ascii="ＭＳ Ｐゴシック" w:eastAsia="ＭＳ Ｐゴシック" w:hAnsi="ＭＳ Ｐゴシック"/>
              <w:b/>
              <w:bCs/>
              <w:color w:val="4472C4" w:themeColor="accent5"/>
              <w:szCs w:val="21"/>
            </w:rPr>
            <w:t>例（</w:t>
          </w:r>
          <w:r>
            <w:rPr>
              <w:rFonts w:ascii="ＭＳ Ｐゴシック" w:eastAsia="ＭＳ Ｐゴシック" w:hAnsi="ＭＳ Ｐゴシック"/>
              <w:b/>
              <w:bCs/>
              <w:color w:val="4472C4" w:themeColor="accent5"/>
              <w:szCs w:val="21"/>
            </w:rPr>
            <w:t>4.3</w:t>
          </w:r>
          <w:r>
            <w:rPr>
              <w:rFonts w:ascii="ＭＳ Ｐゴシック" w:eastAsia="ＭＳ Ｐゴシック" w:hAnsi="ＭＳ Ｐゴシック"/>
              <w:b/>
              <w:bCs/>
              <w:color w:val="4472C4" w:themeColor="accent5"/>
              <w:szCs w:val="21"/>
            </w:rPr>
            <w:t>％）、便秘</w:t>
          </w:r>
          <w:r>
            <w:rPr>
              <w:rFonts w:ascii="ＭＳ Ｐゴシック" w:eastAsia="ＭＳ Ｐゴシック" w:hAnsi="ＭＳ Ｐゴシック"/>
              <w:b/>
              <w:bCs/>
              <w:color w:val="4472C4" w:themeColor="accent5"/>
              <w:szCs w:val="21"/>
            </w:rPr>
            <w:t xml:space="preserve">53 </w:t>
          </w:r>
          <w:r>
            <w:rPr>
              <w:rFonts w:ascii="ＭＳ Ｐゴシック" w:eastAsia="ＭＳ Ｐゴシック" w:hAnsi="ＭＳ Ｐゴシック"/>
              <w:b/>
              <w:bCs/>
              <w:color w:val="4472C4" w:themeColor="accent5"/>
              <w:szCs w:val="21"/>
            </w:rPr>
            <w:t>例</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3.2</w:t>
          </w:r>
          <w:r>
            <w:rPr>
              <w:rFonts w:ascii="ＭＳ Ｐゴシック" w:eastAsia="ＭＳ Ｐゴシック" w:hAnsi="ＭＳ Ｐゴシック"/>
              <w:b/>
              <w:bCs/>
              <w:color w:val="4472C4" w:themeColor="accent5"/>
              <w:szCs w:val="21"/>
            </w:rPr>
            <w:t>％）、尿中</w:t>
          </w:r>
          <w:r>
            <w:rPr>
              <w:rFonts w:ascii="ＭＳ Ｐゴシック" w:eastAsia="ＭＳ Ｐゴシック" w:hAnsi="ＭＳ Ｐゴシック"/>
              <w:b/>
              <w:bCs/>
              <w:color w:val="4472C4" w:themeColor="accent5"/>
              <w:szCs w:val="21"/>
            </w:rPr>
            <w:t xml:space="preserve">β2 </w:t>
          </w:r>
          <w:r>
            <w:rPr>
              <w:rFonts w:ascii="ＭＳ Ｐゴシック" w:eastAsia="ＭＳ Ｐゴシック" w:hAnsi="ＭＳ Ｐゴシック"/>
              <w:b/>
              <w:bCs/>
              <w:color w:val="4472C4" w:themeColor="accent5"/>
              <w:szCs w:val="21"/>
            </w:rPr>
            <w:t>ミクログロブリン増加</w:t>
          </w:r>
          <w:r>
            <w:rPr>
              <w:rFonts w:ascii="ＭＳ Ｐゴシック" w:eastAsia="ＭＳ Ｐゴシック" w:hAnsi="ＭＳ Ｐゴシック"/>
              <w:b/>
              <w:bCs/>
              <w:color w:val="4472C4" w:themeColor="accent5"/>
              <w:szCs w:val="21"/>
            </w:rPr>
            <w:t xml:space="preserve">41 </w:t>
          </w:r>
          <w:r>
            <w:rPr>
              <w:rFonts w:ascii="ＭＳ Ｐゴシック" w:eastAsia="ＭＳ Ｐゴシック" w:hAnsi="ＭＳ Ｐゴシック"/>
              <w:b/>
              <w:bCs/>
              <w:color w:val="4472C4" w:themeColor="accent5"/>
              <w:szCs w:val="21"/>
            </w:rPr>
            <w:t>例（</w:t>
          </w:r>
          <w:r>
            <w:rPr>
              <w:rFonts w:ascii="ＭＳ Ｐゴシック" w:eastAsia="ＭＳ Ｐゴシック" w:hAnsi="ＭＳ Ｐゴシック"/>
              <w:b/>
              <w:bCs/>
              <w:color w:val="4472C4" w:themeColor="accent5"/>
              <w:szCs w:val="21"/>
            </w:rPr>
            <w:t>2.5</w:t>
          </w:r>
          <w:r>
            <w:rPr>
              <w:rFonts w:ascii="ＭＳ Ｐゴシック" w:eastAsia="ＭＳ Ｐゴシック" w:hAnsi="ＭＳ Ｐゴシック"/>
              <w:b/>
              <w:bCs/>
              <w:color w:val="4472C4" w:themeColor="accent5"/>
              <w:szCs w:val="21"/>
            </w:rPr>
            <w:t>％）、体重減少</w:t>
          </w:r>
          <w:r>
            <w:rPr>
              <w:rFonts w:ascii="ＭＳ Ｐゴシック" w:eastAsia="ＭＳ Ｐゴシック" w:hAnsi="ＭＳ Ｐゴシック"/>
              <w:b/>
              <w:bCs/>
              <w:color w:val="4472C4" w:themeColor="accent5"/>
              <w:szCs w:val="21"/>
            </w:rPr>
            <w:t xml:space="preserve">39 </w:t>
          </w:r>
          <w:r>
            <w:rPr>
              <w:rFonts w:ascii="ＭＳ Ｐゴシック" w:eastAsia="ＭＳ Ｐゴシック" w:hAnsi="ＭＳ Ｐゴシック"/>
              <w:b/>
              <w:bCs/>
              <w:color w:val="4472C4" w:themeColor="accent5"/>
              <w:szCs w:val="21"/>
            </w:rPr>
            <w:t>例（</w:t>
          </w:r>
          <w:r>
            <w:rPr>
              <w:rFonts w:ascii="ＭＳ Ｐゴシック" w:eastAsia="ＭＳ Ｐゴシック" w:hAnsi="ＭＳ Ｐゴシック"/>
              <w:b/>
              <w:bCs/>
              <w:color w:val="4472C4" w:themeColor="accent5"/>
              <w:szCs w:val="21"/>
            </w:rPr>
            <w:t>2.3</w:t>
          </w:r>
          <w:r>
            <w:rPr>
              <w:rFonts w:ascii="ＭＳ Ｐゴシック" w:eastAsia="ＭＳ Ｐゴシック" w:hAnsi="ＭＳ Ｐゴシック"/>
              <w:b/>
              <w:bCs/>
              <w:color w:val="4472C4" w:themeColor="accent5"/>
              <w:szCs w:val="21"/>
            </w:rPr>
            <w:t>％）であった。</w:t>
          </w:r>
        </w:p>
      </w:sdtContent>
    </w:sdt>
    <w:p w:rsidR="00446D62" w:rsidRDefault="006916E0">
      <w:pPr>
        <w:pStyle w:val="3"/>
        <w:ind w:leftChars="0" w:left="0"/>
        <w:rPr>
          <w:rFonts w:ascii="ＭＳ Ｐゴシック" w:eastAsia="ＭＳ Ｐゴシック" w:hAnsi="ＭＳ Ｐゴシック"/>
        </w:rPr>
      </w:pPr>
      <w:bookmarkStart w:id="16" w:name="_Toc90028110"/>
      <w:r>
        <w:rPr>
          <w:rFonts w:ascii="ＭＳ Ｐゴシック" w:eastAsia="ＭＳ Ｐゴシック" w:hAnsi="ＭＳ Ｐゴシック" w:hint="eastAsia"/>
        </w:rPr>
        <w:t>5.1.4.</w:t>
      </w:r>
      <w:r>
        <w:rPr>
          <w:rFonts w:ascii="ＭＳ Ｐゴシック" w:eastAsia="ＭＳ Ｐゴシック" w:hAnsi="ＭＳ Ｐゴシック" w:hint="eastAsia"/>
        </w:rPr>
        <w:t>その他の副作用</w:t>
      </w:r>
      <w:bookmarkEnd w:id="16"/>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添付文書</w:t>
      </w:r>
    </w:p>
    <w:p w:rsidR="00446D62" w:rsidRDefault="006916E0">
      <w:pPr>
        <w:rPr>
          <w:rFonts w:ascii="ＭＳ Ｐゴシック" w:eastAsia="ＭＳ Ｐゴシック" w:hAnsi="ＭＳ Ｐゴシック"/>
          <w:szCs w:val="21"/>
        </w:rPr>
      </w:pPr>
      <w:r>
        <w:rPr>
          <w:noProof/>
        </w:rPr>
        <w:drawing>
          <wp:inline distT="0" distB="0" distL="0" distR="0">
            <wp:extent cx="4105275" cy="5464175"/>
            <wp:effectExtent l="0" t="0" r="9525" b="31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163" t="24700" r="46319" b="11429"/>
                    <a:stretch/>
                  </pic:blipFill>
                  <pic:spPr bwMode="auto">
                    <a:xfrm>
                      <a:off x="0" y="0"/>
                      <a:ext cx="4117527" cy="5480482"/>
                    </a:xfrm>
                    <a:prstGeom prst="rect">
                      <a:avLst/>
                    </a:prstGeom>
                    <a:ln>
                      <a:noFill/>
                    </a:ln>
                    <a:extLst>
                      <a:ext uri="{53640926-AAD7-44D8-BBD7-CCE9431645EC}">
                        <a14:shadowObscured xmlns:a14="http://schemas.microsoft.com/office/drawing/2010/main"/>
                      </a:ext>
                    </a:extLst>
                  </pic:spPr>
                </pic:pic>
              </a:graphicData>
            </a:graphic>
          </wp:inline>
        </w:drawing>
      </w:r>
    </w:p>
    <w:p w:rsidR="00446D62" w:rsidRDefault="006916E0">
      <w:pPr>
        <w:pStyle w:val="2"/>
        <w:rPr>
          <w:rFonts w:ascii="ＭＳ Ｐゴシック" w:eastAsia="ＭＳ Ｐゴシック" w:hAnsi="ＭＳ Ｐゴシック"/>
          <w:szCs w:val="21"/>
        </w:rPr>
      </w:pPr>
      <w:bookmarkStart w:id="17" w:name="_Toc90028111"/>
      <w:r>
        <w:rPr>
          <w:rFonts w:ascii="ＭＳ Ｐゴシック" w:eastAsia="ＭＳ Ｐゴシック" w:hAnsi="ＭＳ Ｐゴシック" w:hint="eastAsia"/>
          <w:szCs w:val="21"/>
        </w:rPr>
        <w:lastRenderedPageBreak/>
        <w:t>5.2.</w:t>
      </w:r>
      <w:r>
        <w:rPr>
          <w:rFonts w:ascii="ＭＳ Ｐゴシック" w:eastAsia="ＭＳ Ｐゴシック" w:hAnsi="ＭＳ Ｐゴシック" w:hint="eastAsia"/>
          <w:szCs w:val="21"/>
        </w:rPr>
        <w:t>併用禁止</w:t>
      </w:r>
      <w:bookmarkEnd w:id="17"/>
    </w:p>
    <w:sdt>
      <w:sdtPr>
        <w:rPr>
          <w:rFonts w:ascii="ＭＳ Ｐゴシック" w:eastAsia="ＭＳ Ｐゴシック" w:hAnsi="ＭＳ Ｐゴシック" w:hint="eastAsia"/>
          <w:b/>
          <w:bCs/>
          <w:color w:val="4472C4" w:themeColor="accent5"/>
          <w:szCs w:val="21"/>
        </w:rPr>
        <w:id w:val="1436950569"/>
        <w:placeholder>
          <w:docPart w:val="DefaultPlaceholder_-1854013440"/>
        </w:placeholder>
      </w:sdtPr>
      <w:sdtEndPr/>
      <w:sdtContent>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本研究において、併用禁止薬剤、併用禁止療法、併用制限薬剤、併用制限療法、併用必須薬剤、併用必須療法はない。</w:t>
          </w:r>
        </w:p>
      </w:sdtContent>
    </w:sdt>
    <w:p w:rsidR="00446D62" w:rsidRDefault="00446D62">
      <w:pPr>
        <w:rPr>
          <w:rFonts w:ascii="ＭＳ Ｐゴシック" w:eastAsia="ＭＳ Ｐゴシック" w:hAnsi="ＭＳ Ｐゴシック"/>
          <w:szCs w:val="21"/>
        </w:rPr>
      </w:pPr>
    </w:p>
    <w:p w:rsidR="00446D62" w:rsidRDefault="006916E0">
      <w:pPr>
        <w:pStyle w:val="1"/>
        <w:rPr>
          <w:rFonts w:ascii="ＭＳ Ｐゴシック" w:eastAsia="ＭＳ Ｐゴシック" w:hAnsi="ＭＳ Ｐゴシック"/>
        </w:rPr>
      </w:pPr>
      <w:bookmarkStart w:id="18" w:name="_Toc90028112"/>
      <w:r>
        <w:rPr>
          <w:rFonts w:ascii="ＭＳ Ｐゴシック" w:eastAsia="ＭＳ Ｐゴシック" w:hAnsi="ＭＳ Ｐゴシック" w:hint="eastAsia"/>
        </w:rPr>
        <w:t>6.</w:t>
      </w:r>
      <w:r>
        <w:rPr>
          <w:rFonts w:ascii="ＭＳ Ｐゴシック" w:eastAsia="ＭＳ Ｐゴシック" w:hAnsi="ＭＳ Ｐゴシック" w:hint="eastAsia"/>
        </w:rPr>
        <w:t>研究対象者の選定方法</w:t>
      </w:r>
      <w:bookmarkEnd w:id="18"/>
    </w:p>
    <w:p w:rsidR="00446D62" w:rsidRDefault="006916E0">
      <w:pPr>
        <w:pStyle w:val="2"/>
        <w:rPr>
          <w:rFonts w:ascii="ＭＳ Ｐゴシック" w:eastAsia="ＭＳ Ｐゴシック" w:hAnsi="ＭＳ Ｐゴシック"/>
          <w:szCs w:val="21"/>
        </w:rPr>
      </w:pPr>
      <w:bookmarkStart w:id="19" w:name="_Toc90028113"/>
      <w:r>
        <w:rPr>
          <w:rFonts w:ascii="ＭＳ Ｐゴシック" w:eastAsia="ＭＳ Ｐゴシック" w:hAnsi="ＭＳ Ｐゴシック" w:hint="eastAsia"/>
          <w:szCs w:val="21"/>
        </w:rPr>
        <w:t>6.1.</w:t>
      </w:r>
      <w:r>
        <w:rPr>
          <w:rFonts w:ascii="ＭＳ Ｐゴシック" w:eastAsia="ＭＳ Ｐゴシック" w:hAnsi="ＭＳ Ｐゴシック" w:hint="eastAsia"/>
          <w:szCs w:val="21"/>
        </w:rPr>
        <w:t>適格性基準</w:t>
      </w:r>
      <w:bookmarkEnd w:id="19"/>
    </w:p>
    <w:p w:rsidR="00446D62" w:rsidRDefault="006916E0">
      <w:pPr>
        <w:pStyle w:val="3"/>
        <w:ind w:leftChars="0" w:left="0"/>
        <w:rPr>
          <w:rFonts w:ascii="ＭＳ Ｐゴシック" w:eastAsia="ＭＳ Ｐゴシック" w:hAnsi="ＭＳ Ｐゴシック"/>
        </w:rPr>
      </w:pPr>
      <w:bookmarkStart w:id="20" w:name="_Toc90028114"/>
      <w:r>
        <w:rPr>
          <w:rFonts w:ascii="ＭＳ Ｐゴシック" w:eastAsia="ＭＳ Ｐゴシック" w:hAnsi="ＭＳ Ｐゴシック" w:hint="eastAsia"/>
        </w:rPr>
        <w:t>6.1.1.</w:t>
      </w:r>
      <w:r>
        <w:rPr>
          <w:rFonts w:ascii="ＭＳ Ｐゴシック" w:eastAsia="ＭＳ Ｐゴシック" w:hAnsi="ＭＳ Ｐゴシック" w:hint="eastAsia"/>
        </w:rPr>
        <w:t>選択基準</w:t>
      </w:r>
      <w:bookmarkEnd w:id="20"/>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以下の基準を全て満たす患者を対象とする。</w:t>
      </w:r>
    </w:p>
    <w:sdt>
      <w:sdtPr>
        <w:rPr>
          <w:rFonts w:ascii="ＭＳ Ｐゴシック" w:eastAsia="ＭＳ Ｐゴシック" w:hAnsi="ＭＳ Ｐゴシック" w:cs="Times New Roman"/>
          <w:b/>
          <w:bCs/>
          <w:color w:val="4472C4" w:themeColor="accent5"/>
          <w:kern w:val="0"/>
          <w:szCs w:val="21"/>
        </w:rPr>
        <w:id w:val="1834870844"/>
        <w:placeholder>
          <w:docPart w:val="714476006BF84917B5E4779077C43F26"/>
        </w:placeholder>
      </w:sdtPr>
      <w:sdtEndPr>
        <w:rPr>
          <w:rFonts w:cs="MS-Mincho" w:hint="eastAsia"/>
        </w:rPr>
      </w:sdtEndPr>
      <w:sdtContent>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(1) </w:t>
          </w:r>
          <w:r>
            <w:rPr>
              <w:rFonts w:ascii="ＭＳ Ｐゴシック" w:eastAsia="ＭＳ Ｐゴシック" w:hAnsi="ＭＳ Ｐゴシック" w:cs="MS-Mincho" w:hint="eastAsia"/>
              <w:b/>
              <w:bCs/>
              <w:color w:val="4472C4" w:themeColor="accent5"/>
              <w:kern w:val="0"/>
              <w:szCs w:val="21"/>
            </w:rPr>
            <w:t>参加について、本人から文書にて同意が得られた</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(2) </w:t>
          </w:r>
          <w:r>
            <w:rPr>
              <w:rFonts w:ascii="ＭＳ Ｐゴシック" w:eastAsia="ＭＳ Ｐゴシック" w:hAnsi="ＭＳ Ｐゴシック" w:cs="MS-Mincho" w:hint="eastAsia"/>
              <w:b/>
              <w:bCs/>
              <w:color w:val="4472C4" w:themeColor="accent5"/>
              <w:kern w:val="0"/>
              <w:szCs w:val="21"/>
            </w:rPr>
            <w:t>同意取得日の年齢が</w:t>
          </w:r>
          <w:r>
            <w:rPr>
              <w:rFonts w:ascii="ＭＳ Ｐゴシック" w:eastAsia="ＭＳ Ｐゴシック" w:hAnsi="ＭＳ Ｐゴシック" w:cs="TimesNewRomanPSMT"/>
              <w:b/>
              <w:bCs/>
              <w:color w:val="4472C4" w:themeColor="accent5"/>
              <w:kern w:val="0"/>
              <w:szCs w:val="21"/>
            </w:rPr>
            <w:t xml:space="preserve">40 </w:t>
          </w:r>
          <w:r>
            <w:rPr>
              <w:rFonts w:ascii="ＭＳ Ｐゴシック" w:eastAsia="ＭＳ Ｐゴシック" w:hAnsi="ＭＳ Ｐゴシック" w:cs="MS-Mincho" w:hint="eastAsia"/>
              <w:b/>
              <w:bCs/>
              <w:color w:val="4472C4" w:themeColor="accent5"/>
              <w:kern w:val="0"/>
              <w:szCs w:val="21"/>
            </w:rPr>
            <w:t>歳以上（性別は不問）</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(3) </w:t>
          </w:r>
          <w:r>
            <w:rPr>
              <w:rFonts w:ascii="ＭＳ Ｐゴシック" w:eastAsia="ＭＳ Ｐゴシック" w:hAnsi="ＭＳ Ｐゴシック" w:cs="TimesNewRomanPSMT"/>
              <w:b/>
              <w:bCs/>
              <w:color w:val="4472C4" w:themeColor="accent5"/>
              <w:kern w:val="0"/>
              <w:szCs w:val="21"/>
            </w:rPr>
            <w:t xml:space="preserve">2 </w:t>
          </w:r>
          <w:r>
            <w:rPr>
              <w:rFonts w:ascii="ＭＳ Ｐゴシック" w:eastAsia="ＭＳ Ｐゴシック" w:hAnsi="ＭＳ Ｐゴシック" w:cs="MS-Mincho" w:hint="eastAsia"/>
              <w:b/>
              <w:bCs/>
              <w:color w:val="4472C4" w:themeColor="accent5"/>
              <w:kern w:val="0"/>
              <w:szCs w:val="21"/>
            </w:rPr>
            <w:t>型糖尿病と診断されている</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(4) </w:t>
          </w:r>
          <w:r>
            <w:rPr>
              <w:rFonts w:ascii="ＭＳ Ｐゴシック" w:eastAsia="ＭＳ Ｐゴシック" w:hAnsi="ＭＳ Ｐゴシック" w:cs="MS-Mincho" w:hint="eastAsia"/>
              <w:b/>
              <w:bCs/>
              <w:color w:val="4472C4" w:themeColor="accent5"/>
              <w:kern w:val="0"/>
              <w:szCs w:val="21"/>
            </w:rPr>
            <w:t>同意取得日前</w:t>
          </w:r>
          <w:r>
            <w:rPr>
              <w:rFonts w:ascii="ＭＳ Ｐゴシック" w:eastAsia="ＭＳ Ｐゴシック" w:hAnsi="ＭＳ Ｐゴシック" w:cs="TimesNewRomanPSMT"/>
              <w:b/>
              <w:bCs/>
              <w:color w:val="4472C4" w:themeColor="accent5"/>
              <w:kern w:val="0"/>
              <w:szCs w:val="21"/>
            </w:rPr>
            <w:t xml:space="preserve">8 </w:t>
          </w:r>
          <w:r>
            <w:rPr>
              <w:rFonts w:ascii="ＭＳ Ｐゴシック" w:eastAsia="ＭＳ Ｐゴシック" w:hAnsi="ＭＳ Ｐゴシック" w:cs="MS-Mincho" w:hint="eastAsia"/>
              <w:b/>
              <w:bCs/>
              <w:color w:val="4472C4" w:themeColor="accent5"/>
              <w:kern w:val="0"/>
              <w:szCs w:val="21"/>
            </w:rPr>
            <w:t>週間以内の</w:t>
          </w:r>
          <w:r>
            <w:rPr>
              <w:rFonts w:ascii="ＭＳ Ｐゴシック" w:eastAsia="ＭＳ Ｐゴシック" w:hAnsi="ＭＳ Ｐゴシック" w:cs="TimesNewRomanPSMT"/>
              <w:b/>
              <w:bCs/>
              <w:color w:val="4472C4" w:themeColor="accent5"/>
              <w:kern w:val="0"/>
              <w:szCs w:val="21"/>
            </w:rPr>
            <w:t xml:space="preserve">HbA1c </w:t>
          </w:r>
          <w:r>
            <w:rPr>
              <w:rFonts w:ascii="ＭＳ Ｐゴシック" w:eastAsia="ＭＳ Ｐゴシック" w:hAnsi="ＭＳ Ｐゴシック" w:cs="MS-Mincho" w:hint="eastAsia"/>
              <w:b/>
              <w:bCs/>
              <w:color w:val="4472C4" w:themeColor="accent5"/>
              <w:kern w:val="0"/>
              <w:szCs w:val="21"/>
            </w:rPr>
            <w:t>が</w:t>
          </w:r>
          <w:r>
            <w:rPr>
              <w:rFonts w:ascii="ＭＳ Ｐゴシック" w:eastAsia="ＭＳ Ｐゴシック" w:hAnsi="ＭＳ Ｐゴシック" w:cs="TimesNewRomanPSMT"/>
              <w:b/>
              <w:bCs/>
              <w:color w:val="4472C4" w:themeColor="accent5"/>
              <w:kern w:val="0"/>
              <w:szCs w:val="21"/>
            </w:rPr>
            <w:t>6.5%</w:t>
          </w:r>
          <w:r>
            <w:rPr>
              <w:rFonts w:ascii="ＭＳ Ｐゴシック" w:eastAsia="ＭＳ Ｐゴシック" w:hAnsi="ＭＳ Ｐゴシック" w:cs="MS-Mincho" w:hint="eastAsia"/>
              <w:b/>
              <w:bCs/>
              <w:color w:val="4472C4" w:themeColor="accent5"/>
              <w:kern w:val="0"/>
              <w:szCs w:val="21"/>
            </w:rPr>
            <w:t>以上、かつ、</w:t>
          </w:r>
          <w:r>
            <w:rPr>
              <w:rFonts w:ascii="ＭＳ Ｐゴシック" w:eastAsia="ＭＳ Ｐゴシック" w:hAnsi="ＭＳ Ｐゴシック" w:cs="TimesNewRomanPSMT"/>
              <w:b/>
              <w:bCs/>
              <w:color w:val="4472C4" w:themeColor="accent5"/>
              <w:kern w:val="0"/>
              <w:szCs w:val="21"/>
            </w:rPr>
            <w:t>9.0%</w:t>
          </w:r>
          <w:r>
            <w:rPr>
              <w:rFonts w:ascii="ＭＳ Ｐゴシック" w:eastAsia="ＭＳ Ｐゴシック" w:hAnsi="ＭＳ Ｐゴシック" w:cs="MS-Mincho" w:hint="eastAsia"/>
              <w:b/>
              <w:bCs/>
              <w:color w:val="4472C4" w:themeColor="accent5"/>
              <w:kern w:val="0"/>
              <w:szCs w:val="21"/>
            </w:rPr>
            <w:t>未満（ただし、</w:t>
          </w:r>
          <w:r>
            <w:rPr>
              <w:rFonts w:ascii="ＭＳ Ｐゴシック" w:eastAsia="ＭＳ Ｐゴシック" w:hAnsi="ＭＳ Ｐゴシック" w:cs="TimesNewRomanPSMT"/>
              <w:b/>
              <w:bCs/>
              <w:color w:val="4472C4" w:themeColor="accent5"/>
              <w:kern w:val="0"/>
              <w:szCs w:val="21"/>
            </w:rPr>
            <w:t xml:space="preserve">SU </w:t>
          </w:r>
          <w:r>
            <w:rPr>
              <w:rFonts w:ascii="ＭＳ Ｐゴシック" w:eastAsia="ＭＳ Ｐゴシック" w:hAnsi="ＭＳ Ｐゴシック" w:cs="MS-Mincho" w:hint="eastAsia"/>
              <w:b/>
              <w:bCs/>
              <w:color w:val="4472C4" w:themeColor="accent5"/>
              <w:kern w:val="0"/>
              <w:szCs w:val="21"/>
            </w:rPr>
            <w:t>剤、グ</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MS-Mincho" w:hint="eastAsia"/>
              <w:b/>
              <w:bCs/>
              <w:color w:val="4472C4" w:themeColor="accent5"/>
              <w:kern w:val="0"/>
              <w:szCs w:val="21"/>
            </w:rPr>
            <w:t>リニド製剤使用の患者は</w:t>
          </w:r>
          <w:r>
            <w:rPr>
              <w:rFonts w:ascii="ＭＳ Ｐゴシック" w:eastAsia="ＭＳ Ｐゴシック" w:hAnsi="ＭＳ Ｐゴシック" w:cs="TimesNewRomanPSMT"/>
              <w:b/>
              <w:bCs/>
              <w:color w:val="4472C4" w:themeColor="accent5"/>
              <w:kern w:val="0"/>
              <w:szCs w:val="21"/>
            </w:rPr>
            <w:t>7.0</w:t>
          </w:r>
          <w:r>
            <w:rPr>
              <w:rFonts w:ascii="ＭＳ Ｐゴシック" w:eastAsia="ＭＳ Ｐゴシック" w:hAnsi="ＭＳ Ｐゴシック" w:cs="MS-Mincho" w:hint="eastAsia"/>
              <w:b/>
              <w:bCs/>
              <w:color w:val="4472C4" w:themeColor="accent5"/>
              <w:kern w:val="0"/>
              <w:szCs w:val="21"/>
            </w:rPr>
            <w:t>％以上とする）</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(5) </w:t>
          </w:r>
          <w:r>
            <w:rPr>
              <w:rFonts w:ascii="ＭＳ Ｐゴシック" w:eastAsia="ＭＳ Ｐゴシック" w:hAnsi="ＭＳ Ｐゴシック" w:cs="MS-Mincho" w:hint="eastAsia"/>
              <w:b/>
              <w:bCs/>
              <w:color w:val="4472C4" w:themeColor="accent5"/>
              <w:kern w:val="0"/>
              <w:szCs w:val="21"/>
            </w:rPr>
            <w:t>心不全と診断されている</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(6) </w:t>
          </w:r>
          <w:r>
            <w:rPr>
              <w:rFonts w:ascii="ＭＳ Ｐゴシック" w:eastAsia="ＭＳ Ｐゴシック" w:hAnsi="ＭＳ Ｐゴシック" w:cs="MS-Mincho" w:hint="eastAsia"/>
              <w:b/>
              <w:bCs/>
              <w:color w:val="4472C4" w:themeColor="accent5"/>
              <w:kern w:val="0"/>
              <w:szCs w:val="21"/>
            </w:rPr>
            <w:t>心エコーによる左室駆出率が</w:t>
          </w:r>
          <w:r>
            <w:rPr>
              <w:rFonts w:ascii="ＭＳ Ｐゴシック" w:eastAsia="ＭＳ Ｐゴシック" w:hAnsi="ＭＳ Ｐゴシック" w:cs="TimesNewRomanPSMT"/>
              <w:b/>
              <w:bCs/>
              <w:color w:val="4472C4" w:themeColor="accent5"/>
              <w:kern w:val="0"/>
              <w:szCs w:val="21"/>
            </w:rPr>
            <w:t>50</w:t>
          </w:r>
          <w:r>
            <w:rPr>
              <w:rFonts w:ascii="ＭＳ Ｐゴシック" w:eastAsia="ＭＳ Ｐゴシック" w:hAnsi="ＭＳ Ｐゴシック" w:cs="MS-Mincho" w:hint="eastAsia"/>
              <w:b/>
              <w:bCs/>
              <w:color w:val="4472C4" w:themeColor="accent5"/>
              <w:kern w:val="0"/>
              <w:szCs w:val="21"/>
            </w:rPr>
            <w:t>％以上</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(7) </w:t>
          </w:r>
          <w:r>
            <w:rPr>
              <w:rFonts w:ascii="ＭＳ Ｐゴシック" w:eastAsia="ＭＳ Ｐゴシック" w:hAnsi="ＭＳ Ｐゴシック" w:cs="TimesNewRomanPSMT"/>
              <w:b/>
              <w:bCs/>
              <w:color w:val="4472C4" w:themeColor="accent5"/>
              <w:kern w:val="0"/>
              <w:szCs w:val="21"/>
            </w:rPr>
            <w:t>NT-</w:t>
          </w:r>
          <w:proofErr w:type="spellStart"/>
          <w:r>
            <w:rPr>
              <w:rFonts w:ascii="ＭＳ Ｐゴシック" w:eastAsia="ＭＳ Ｐゴシック" w:hAnsi="ＭＳ Ｐゴシック" w:cs="TimesNewRomanPSMT"/>
              <w:b/>
              <w:bCs/>
              <w:color w:val="4472C4" w:themeColor="accent5"/>
              <w:kern w:val="0"/>
              <w:szCs w:val="21"/>
            </w:rPr>
            <w:t>proBNP</w:t>
          </w:r>
          <w:proofErr w:type="spellEnd"/>
          <w:r>
            <w:rPr>
              <w:rFonts w:ascii="ＭＳ Ｐゴシック" w:eastAsia="ＭＳ Ｐゴシック" w:hAnsi="ＭＳ Ｐゴシック" w:cs="TimesNewRomanPSMT"/>
              <w:b/>
              <w:bCs/>
              <w:color w:val="4472C4" w:themeColor="accent5"/>
              <w:kern w:val="0"/>
              <w:szCs w:val="21"/>
            </w:rPr>
            <w:t xml:space="preserve"> </w:t>
          </w:r>
          <w:r>
            <w:rPr>
              <w:rFonts w:ascii="ＭＳ Ｐゴシック" w:eastAsia="ＭＳ Ｐゴシック" w:hAnsi="ＭＳ Ｐゴシック" w:cs="MS-Mincho" w:hint="eastAsia"/>
              <w:b/>
              <w:bCs/>
              <w:color w:val="4472C4" w:themeColor="accent5"/>
              <w:kern w:val="0"/>
              <w:szCs w:val="21"/>
            </w:rPr>
            <w:t>が</w:t>
          </w:r>
          <w:r>
            <w:rPr>
              <w:rFonts w:ascii="ＭＳ Ｐゴシック" w:eastAsia="ＭＳ Ｐゴシック" w:hAnsi="ＭＳ Ｐゴシック" w:cs="TimesNewRomanPSMT"/>
              <w:b/>
              <w:bCs/>
              <w:color w:val="4472C4" w:themeColor="accent5"/>
              <w:kern w:val="0"/>
              <w:szCs w:val="21"/>
            </w:rPr>
            <w:t xml:space="preserve">400 </w:t>
          </w:r>
          <w:proofErr w:type="spellStart"/>
          <w:r>
            <w:rPr>
              <w:rFonts w:ascii="ＭＳ Ｐゴシック" w:eastAsia="ＭＳ Ｐゴシック" w:hAnsi="ＭＳ Ｐゴシック" w:cs="TimesNewRomanPSMT"/>
              <w:b/>
              <w:bCs/>
              <w:color w:val="4472C4" w:themeColor="accent5"/>
              <w:kern w:val="0"/>
              <w:szCs w:val="21"/>
            </w:rPr>
            <w:t>pg</w:t>
          </w:r>
          <w:proofErr w:type="spellEnd"/>
          <w:r>
            <w:rPr>
              <w:rFonts w:ascii="ＭＳ Ｐゴシック" w:eastAsia="ＭＳ Ｐゴシック" w:hAnsi="ＭＳ Ｐゴシック" w:cs="TimesNewRomanPSMT"/>
              <w:b/>
              <w:bCs/>
              <w:color w:val="4472C4" w:themeColor="accent5"/>
              <w:kern w:val="0"/>
              <w:szCs w:val="21"/>
            </w:rPr>
            <w:t xml:space="preserve">/mL </w:t>
          </w:r>
          <w:r>
            <w:rPr>
              <w:rFonts w:ascii="ＭＳ Ｐゴシック" w:eastAsia="ＭＳ Ｐゴシック" w:hAnsi="ＭＳ Ｐゴシック" w:cs="MS-Mincho" w:hint="eastAsia"/>
              <w:b/>
              <w:bCs/>
              <w:color w:val="4472C4" w:themeColor="accent5"/>
              <w:kern w:val="0"/>
              <w:szCs w:val="21"/>
            </w:rPr>
            <w:t>以上（ただし、</w:t>
          </w:r>
          <w:r>
            <w:rPr>
              <w:rFonts w:ascii="ＭＳ Ｐゴシック" w:eastAsia="ＭＳ Ｐゴシック" w:hAnsi="ＭＳ Ｐゴシック" w:cs="TimesNewRomanPSMT"/>
              <w:b/>
              <w:bCs/>
              <w:color w:val="4472C4" w:themeColor="accent5"/>
              <w:kern w:val="0"/>
              <w:szCs w:val="21"/>
            </w:rPr>
            <w:t xml:space="preserve">6 </w:t>
          </w:r>
          <w:r>
            <w:rPr>
              <w:rFonts w:ascii="ＭＳ Ｐゴシック" w:eastAsia="ＭＳ Ｐゴシック" w:hAnsi="ＭＳ Ｐゴシック" w:cs="MS-Mincho" w:hint="eastAsia"/>
              <w:b/>
              <w:bCs/>
              <w:color w:val="4472C4" w:themeColor="accent5"/>
              <w:kern w:val="0"/>
              <w:szCs w:val="21"/>
            </w:rPr>
            <w:t>ヵ月以内に心不全増悪に伴う入院歴がある</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MS-Mincho" w:hint="eastAsia"/>
              <w:b/>
              <w:bCs/>
              <w:color w:val="4472C4" w:themeColor="accent5"/>
              <w:kern w:val="0"/>
              <w:szCs w:val="21"/>
            </w:rPr>
            <w:t>場合は</w:t>
          </w:r>
          <w:r>
            <w:rPr>
              <w:rFonts w:ascii="ＭＳ Ｐゴシック" w:eastAsia="ＭＳ Ｐゴシック" w:hAnsi="ＭＳ Ｐゴシック" w:cs="TimesNewRomanPSMT"/>
              <w:b/>
              <w:bCs/>
              <w:color w:val="4472C4" w:themeColor="accent5"/>
              <w:kern w:val="0"/>
              <w:szCs w:val="21"/>
            </w:rPr>
            <w:t>NT-</w:t>
          </w:r>
          <w:proofErr w:type="spellStart"/>
          <w:r>
            <w:rPr>
              <w:rFonts w:ascii="ＭＳ Ｐゴシック" w:eastAsia="ＭＳ Ｐゴシック" w:hAnsi="ＭＳ Ｐゴシック" w:cs="TimesNewRomanPSMT"/>
              <w:b/>
              <w:bCs/>
              <w:color w:val="4472C4" w:themeColor="accent5"/>
              <w:kern w:val="0"/>
              <w:szCs w:val="21"/>
            </w:rPr>
            <w:t>proBNP</w:t>
          </w:r>
          <w:proofErr w:type="spellEnd"/>
          <w:r>
            <w:rPr>
              <w:rFonts w:ascii="ＭＳ Ｐゴシック" w:eastAsia="ＭＳ Ｐゴシック" w:hAnsi="ＭＳ Ｐゴシック" w:cs="TimesNewRomanPSMT"/>
              <w:b/>
              <w:bCs/>
              <w:color w:val="4472C4" w:themeColor="accent5"/>
              <w:kern w:val="0"/>
              <w:szCs w:val="21"/>
            </w:rPr>
            <w:t xml:space="preserve"> </w:t>
          </w:r>
          <w:r>
            <w:rPr>
              <w:rFonts w:ascii="ＭＳ Ｐゴシック" w:eastAsia="ＭＳ Ｐゴシック" w:hAnsi="ＭＳ Ｐゴシック" w:cs="MS-Mincho" w:hint="eastAsia"/>
              <w:b/>
              <w:bCs/>
              <w:color w:val="4472C4" w:themeColor="accent5"/>
              <w:kern w:val="0"/>
              <w:szCs w:val="21"/>
            </w:rPr>
            <w:t>のレベルは問わない）</w:t>
          </w:r>
        </w:p>
        <w:p w:rsidR="00446D62" w:rsidRDefault="006916E0">
          <w:pPr>
            <w:autoSpaceDE w:val="0"/>
            <w:autoSpaceDN w:val="0"/>
            <w:adjustRightInd w:val="0"/>
            <w:jc w:val="left"/>
            <w:rPr>
              <w:rFonts w:ascii="ＭＳ Ｐゴシック" w:eastAsia="ＭＳ Ｐゴシック" w:hAnsi="ＭＳ Ｐゴシック" w:cs="TimesNewRomanPSMT"/>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(8) </w:t>
          </w:r>
          <w:r>
            <w:rPr>
              <w:rFonts w:ascii="ＭＳ Ｐゴシック" w:eastAsia="ＭＳ Ｐゴシック" w:hAnsi="ＭＳ Ｐゴシック" w:cs="MS-Mincho" w:hint="eastAsia"/>
              <w:b/>
              <w:bCs/>
              <w:color w:val="4472C4" w:themeColor="accent5"/>
              <w:kern w:val="0"/>
              <w:szCs w:val="21"/>
            </w:rPr>
            <w:t>同意取得日前</w:t>
          </w:r>
          <w:r>
            <w:rPr>
              <w:rFonts w:ascii="ＭＳ Ｐゴシック" w:eastAsia="ＭＳ Ｐゴシック" w:hAnsi="ＭＳ Ｐゴシック" w:cs="TimesNewRomanPSMT"/>
              <w:b/>
              <w:bCs/>
              <w:color w:val="4472C4" w:themeColor="accent5"/>
              <w:kern w:val="0"/>
              <w:szCs w:val="21"/>
            </w:rPr>
            <w:t xml:space="preserve">8 </w:t>
          </w:r>
          <w:r>
            <w:rPr>
              <w:rFonts w:ascii="ＭＳ Ｐゴシック" w:eastAsia="ＭＳ Ｐゴシック" w:hAnsi="ＭＳ Ｐゴシック" w:cs="MS-Mincho" w:hint="eastAsia"/>
              <w:b/>
              <w:bCs/>
              <w:color w:val="4472C4" w:themeColor="accent5"/>
              <w:kern w:val="0"/>
              <w:szCs w:val="21"/>
            </w:rPr>
            <w:t>週間以内の</w:t>
          </w:r>
          <w:r>
            <w:rPr>
              <w:rFonts w:ascii="ＭＳ Ｐゴシック" w:eastAsia="ＭＳ Ｐゴシック" w:hAnsi="ＭＳ Ｐゴシック" w:cs="TimesNewRomanPSMT"/>
              <w:b/>
              <w:bCs/>
              <w:color w:val="4472C4" w:themeColor="accent5"/>
              <w:kern w:val="0"/>
              <w:szCs w:val="21"/>
            </w:rPr>
            <w:t xml:space="preserve">NYHA </w:t>
          </w:r>
          <w:r>
            <w:rPr>
              <w:rFonts w:ascii="ＭＳ Ｐゴシック" w:eastAsia="ＭＳ Ｐゴシック" w:hAnsi="ＭＳ Ｐゴシック" w:cs="MS-Mincho" w:hint="eastAsia"/>
              <w:b/>
              <w:bCs/>
              <w:color w:val="4472C4" w:themeColor="accent5"/>
              <w:kern w:val="0"/>
              <w:szCs w:val="21"/>
            </w:rPr>
            <w:t>心機能分類が</w:t>
          </w:r>
          <w:r>
            <w:rPr>
              <w:rFonts w:ascii="ＭＳ Ｐゴシック" w:eastAsia="ＭＳ Ｐゴシック" w:hAnsi="ＭＳ Ｐゴシック" w:cs="TimesNewRomanPSMT"/>
              <w:b/>
              <w:bCs/>
              <w:color w:val="4472C4" w:themeColor="accent5"/>
              <w:kern w:val="0"/>
              <w:szCs w:val="21"/>
            </w:rPr>
            <w:t>II-III</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 New Roman"/>
              <w:b/>
              <w:bCs/>
              <w:color w:val="4472C4" w:themeColor="accent5"/>
              <w:kern w:val="0"/>
              <w:szCs w:val="21"/>
            </w:rPr>
            <w:t xml:space="preserve">(9) </w:t>
          </w:r>
          <w:r>
            <w:rPr>
              <w:rFonts w:ascii="ＭＳ Ｐゴシック" w:eastAsia="ＭＳ Ｐゴシック" w:hAnsi="ＭＳ Ｐゴシック" w:cs="MS-Mincho" w:hint="eastAsia"/>
              <w:b/>
              <w:bCs/>
              <w:color w:val="4472C4" w:themeColor="accent5"/>
              <w:kern w:val="0"/>
              <w:szCs w:val="21"/>
            </w:rPr>
            <w:t>少なくとも同意取得日</w:t>
          </w:r>
          <w:r>
            <w:rPr>
              <w:rFonts w:ascii="ＭＳ Ｐゴシック" w:eastAsia="ＭＳ Ｐゴシック" w:hAnsi="ＭＳ Ｐゴシック" w:cs="TimesNewRomanPSMT"/>
              <w:b/>
              <w:bCs/>
              <w:color w:val="4472C4" w:themeColor="accent5"/>
              <w:kern w:val="0"/>
              <w:szCs w:val="21"/>
            </w:rPr>
            <w:t xml:space="preserve">8 </w:t>
          </w:r>
          <w:r>
            <w:rPr>
              <w:rFonts w:ascii="ＭＳ Ｐゴシック" w:eastAsia="ＭＳ Ｐゴシック" w:hAnsi="ＭＳ Ｐゴシック" w:cs="MS-Mincho" w:hint="eastAsia"/>
              <w:b/>
              <w:bCs/>
              <w:color w:val="4472C4" w:themeColor="accent5"/>
              <w:kern w:val="0"/>
              <w:szCs w:val="21"/>
            </w:rPr>
            <w:t>週間前から同意取得日まで糖尿病治療薬および心不全治療薬</w:t>
          </w:r>
        </w:p>
        <w:p w:rsidR="00446D62" w:rsidRDefault="006916E0">
          <w:pPr>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MS-Mincho" w:hint="eastAsia"/>
              <w:b/>
              <w:bCs/>
              <w:color w:val="4472C4" w:themeColor="accent5"/>
              <w:kern w:val="0"/>
              <w:szCs w:val="21"/>
            </w:rPr>
            <w:t>の用法用量を変更していない患者</w:t>
          </w:r>
        </w:p>
      </w:sdtContent>
    </w:sdt>
    <w:p w:rsidR="00446D62" w:rsidRDefault="00446D62">
      <w:pPr>
        <w:rPr>
          <w:rFonts w:ascii="ＭＳ Ｐゴシック" w:eastAsia="ＭＳ Ｐゴシック" w:hAnsi="ＭＳ Ｐゴシック"/>
          <w:b/>
          <w:bCs/>
          <w:color w:val="4472C4" w:themeColor="accent5"/>
          <w:szCs w:val="21"/>
        </w:rPr>
      </w:pPr>
    </w:p>
    <w:tbl>
      <w:tblPr>
        <w:tblW w:w="86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28"/>
      </w:tblGrid>
      <w:tr w:rsidR="00446D62">
        <w:trPr>
          <w:trHeight w:val="3235"/>
        </w:trPr>
        <w:tc>
          <w:tcPr>
            <w:tcW w:w="8628" w:type="dxa"/>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【設定根拠】</w:t>
            </w:r>
          </w:p>
          <w:p w:rsidR="00446D62" w:rsidRDefault="00446D62">
            <w:pPr>
              <w:rPr>
                <w:rFonts w:ascii="ＭＳ Ｐゴシック" w:eastAsia="ＭＳ Ｐゴシック" w:hAnsi="ＭＳ Ｐゴシック"/>
                <w:b/>
                <w:bCs/>
                <w:color w:val="4472C4" w:themeColor="accent5"/>
                <w:szCs w:val="21"/>
              </w:rPr>
            </w:pPr>
          </w:p>
          <w:sdt>
            <w:sdtPr>
              <w:rPr>
                <w:rFonts w:ascii="ＭＳ Ｐゴシック" w:eastAsia="ＭＳ Ｐゴシック" w:hAnsi="ＭＳ Ｐゴシック" w:cs="TimesNewRomanPSMT"/>
                <w:b/>
                <w:bCs/>
                <w:color w:val="4472C4" w:themeColor="accent5"/>
                <w:kern w:val="0"/>
                <w:szCs w:val="21"/>
              </w:rPr>
              <w:id w:val="-1541431418"/>
              <w:placeholder>
                <w:docPart w:val="DefaultPlaceholder_-1854013440"/>
              </w:placeholder>
            </w:sdtPr>
            <w:sdtEndPr>
              <w:rPr>
                <w:rFonts w:cs="MS-Mincho" w:hint="eastAsia"/>
              </w:rPr>
            </w:sdtEndPr>
            <w:sdtContent>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NewRomanPSMT"/>
                    <w:b/>
                    <w:bCs/>
                    <w:color w:val="4472C4" w:themeColor="accent5"/>
                    <w:kern w:val="0"/>
                    <w:szCs w:val="21"/>
                  </w:rPr>
                  <w:t xml:space="preserve">(1) </w:t>
                </w:r>
                <w:r>
                  <w:rPr>
                    <w:rFonts w:ascii="ＭＳ Ｐゴシック" w:eastAsia="ＭＳ Ｐゴシック" w:hAnsi="ＭＳ Ｐゴシック" w:cs="MS-Mincho" w:hint="eastAsia"/>
                    <w:b/>
                    <w:bCs/>
                    <w:color w:val="4472C4" w:themeColor="accent5"/>
                    <w:kern w:val="0"/>
                    <w:szCs w:val="21"/>
                  </w:rPr>
                  <w:t>倫理的配慮の観点から設定した。</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NewRomanPSMT"/>
                    <w:b/>
                    <w:bCs/>
                    <w:color w:val="4472C4" w:themeColor="accent5"/>
                    <w:kern w:val="0"/>
                    <w:szCs w:val="21"/>
                  </w:rPr>
                  <w:t xml:space="preserve">(2) </w:t>
                </w:r>
                <w:r>
                  <w:rPr>
                    <w:rFonts w:ascii="ＭＳ Ｐゴシック" w:eastAsia="ＭＳ Ｐゴシック" w:hAnsi="ＭＳ Ｐゴシック" w:cs="MS-Mincho" w:hint="eastAsia"/>
                    <w:b/>
                    <w:bCs/>
                    <w:color w:val="4472C4" w:themeColor="accent5"/>
                    <w:kern w:val="0"/>
                    <w:szCs w:val="21"/>
                  </w:rPr>
                  <w:t>左室収縮能性が保持された心不全</w:t>
                </w:r>
                <w:proofErr w:type="spellStart"/>
                <w:r>
                  <w:rPr>
                    <w:rFonts w:ascii="ＭＳ Ｐゴシック" w:eastAsia="ＭＳ Ｐゴシック" w:hAnsi="ＭＳ Ｐゴシック" w:cs="TimesNewRomanPSMT"/>
                    <w:b/>
                    <w:bCs/>
                    <w:color w:val="4472C4" w:themeColor="accent5"/>
                    <w:kern w:val="0"/>
                    <w:szCs w:val="21"/>
                  </w:rPr>
                  <w:t>HFpEF</w:t>
                </w:r>
                <w:proofErr w:type="spellEnd"/>
                <w:r>
                  <w:rPr>
                    <w:rFonts w:ascii="ＭＳ Ｐゴシック" w:eastAsia="ＭＳ Ｐゴシック" w:hAnsi="ＭＳ Ｐゴシック" w:cs="TimesNewRomanPSMT"/>
                    <w:b/>
                    <w:bCs/>
                    <w:color w:val="4472C4" w:themeColor="accent5"/>
                    <w:kern w:val="0"/>
                    <w:szCs w:val="21"/>
                  </w:rPr>
                  <w:t xml:space="preserve"> </w:t>
                </w:r>
                <w:r>
                  <w:rPr>
                    <w:rFonts w:ascii="ＭＳ Ｐゴシック" w:eastAsia="ＭＳ Ｐゴシック" w:hAnsi="ＭＳ Ｐゴシック" w:cs="MS-Mincho" w:hint="eastAsia"/>
                    <w:b/>
                    <w:bCs/>
                    <w:color w:val="4472C4" w:themeColor="accent5"/>
                    <w:kern w:val="0"/>
                    <w:szCs w:val="21"/>
                  </w:rPr>
                  <w:t>の発症年齢を考慮し設定した。</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NewRomanPSMT"/>
                    <w:b/>
                    <w:bCs/>
                    <w:color w:val="4472C4" w:themeColor="accent5"/>
                    <w:kern w:val="0"/>
                    <w:szCs w:val="21"/>
                  </w:rPr>
                  <w:t xml:space="preserve">(3) </w:t>
                </w:r>
                <w:r>
                  <w:rPr>
                    <w:rFonts w:ascii="ＭＳ Ｐゴシック" w:eastAsia="ＭＳ Ｐゴシック" w:hAnsi="ＭＳ Ｐゴシック" w:cs="MS-Mincho" w:hint="eastAsia"/>
                    <w:b/>
                    <w:bCs/>
                    <w:color w:val="4472C4" w:themeColor="accent5"/>
                    <w:kern w:val="0"/>
                    <w:szCs w:val="21"/>
                  </w:rPr>
                  <w:t>本剤の適用対象患者であるため設定した。</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NewRomanPSMT"/>
                    <w:b/>
                    <w:bCs/>
                    <w:color w:val="4472C4" w:themeColor="accent5"/>
                    <w:kern w:val="0"/>
                    <w:szCs w:val="21"/>
                  </w:rPr>
                  <w:t xml:space="preserve">(4) </w:t>
                </w:r>
                <w:r>
                  <w:rPr>
                    <w:rFonts w:ascii="ＭＳ Ｐゴシック" w:eastAsia="ＭＳ Ｐゴシック" w:hAnsi="ＭＳ Ｐゴシック" w:cs="MS-Mincho" w:hint="eastAsia"/>
                    <w:b/>
                    <w:bCs/>
                    <w:color w:val="4472C4" w:themeColor="accent5"/>
                    <w:kern w:val="0"/>
                    <w:szCs w:val="21"/>
                  </w:rPr>
                  <w:t>糖尿病の標準治療薬処方下で許容可能な範囲を考慮し設定した。</w:t>
                </w:r>
              </w:p>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TimesNewRomanPSMT"/>
                    <w:b/>
                    <w:bCs/>
                    <w:color w:val="4472C4" w:themeColor="accent5"/>
                    <w:kern w:val="0"/>
                    <w:szCs w:val="21"/>
                  </w:rPr>
                  <w:t>(5)</w:t>
                </w:r>
                <w:r>
                  <w:rPr>
                    <w:rFonts w:ascii="ＭＳ Ｐゴシック" w:eastAsia="ＭＳ Ｐゴシック" w:hAnsi="ＭＳ Ｐゴシック" w:cs="MS-Mincho" w:hint="eastAsia"/>
                    <w:b/>
                    <w:bCs/>
                    <w:color w:val="4472C4" w:themeColor="accent5"/>
                    <w:kern w:val="0"/>
                    <w:szCs w:val="21"/>
                  </w:rPr>
                  <w:t>～</w:t>
                </w:r>
                <w:r>
                  <w:rPr>
                    <w:rFonts w:ascii="ＭＳ Ｐゴシック" w:eastAsia="ＭＳ Ｐゴシック" w:hAnsi="ＭＳ Ｐゴシック" w:cs="TimesNewRomanPSMT"/>
                    <w:b/>
                    <w:bCs/>
                    <w:color w:val="4472C4" w:themeColor="accent5"/>
                    <w:kern w:val="0"/>
                    <w:szCs w:val="21"/>
                  </w:rPr>
                  <w:t xml:space="preserve">(8) </w:t>
                </w:r>
                <w:proofErr w:type="spellStart"/>
                <w:r>
                  <w:rPr>
                    <w:rFonts w:ascii="ＭＳ Ｐゴシック" w:eastAsia="ＭＳ Ｐゴシック" w:hAnsi="ＭＳ Ｐゴシック" w:cs="TimesNewRomanPSMT"/>
                    <w:b/>
                    <w:bCs/>
                    <w:color w:val="4472C4" w:themeColor="accent5"/>
                    <w:kern w:val="0"/>
                    <w:szCs w:val="21"/>
                  </w:rPr>
                  <w:t>HFpEF</w:t>
                </w:r>
                <w:proofErr w:type="spellEnd"/>
                <w:r>
                  <w:rPr>
                    <w:rFonts w:ascii="ＭＳ Ｐゴシック" w:eastAsia="ＭＳ Ｐゴシック" w:hAnsi="ＭＳ Ｐゴシック" w:cs="TimesNewRomanPSMT"/>
                    <w:b/>
                    <w:bCs/>
                    <w:color w:val="4472C4" w:themeColor="accent5"/>
                    <w:kern w:val="0"/>
                    <w:szCs w:val="21"/>
                  </w:rPr>
                  <w:t xml:space="preserve"> </w:t>
                </w:r>
                <w:r>
                  <w:rPr>
                    <w:rFonts w:ascii="ＭＳ Ｐゴシック" w:eastAsia="ＭＳ Ｐゴシック" w:hAnsi="ＭＳ Ｐゴシック" w:cs="MS-Mincho" w:hint="eastAsia"/>
                    <w:b/>
                    <w:bCs/>
                    <w:color w:val="4472C4" w:themeColor="accent5"/>
                    <w:kern w:val="0"/>
                    <w:szCs w:val="21"/>
                  </w:rPr>
                  <w:t>の選択基準として設定した。</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cs="TimesNewRomanPSMT"/>
                    <w:b/>
                    <w:bCs/>
                    <w:color w:val="4472C4" w:themeColor="accent5"/>
                    <w:kern w:val="0"/>
                    <w:szCs w:val="21"/>
                  </w:rPr>
                  <w:t xml:space="preserve">(9) </w:t>
                </w:r>
                <w:r>
                  <w:rPr>
                    <w:rFonts w:ascii="ＭＳ Ｐゴシック" w:eastAsia="ＭＳ Ｐゴシック" w:hAnsi="ＭＳ Ｐゴシック" w:cs="MS-Mincho" w:hint="eastAsia"/>
                    <w:b/>
                    <w:bCs/>
                    <w:color w:val="4472C4" w:themeColor="accent5"/>
                    <w:kern w:val="0"/>
                    <w:szCs w:val="21"/>
                  </w:rPr>
                  <w:t>有効性評価への影響を考慮し設定した。</w:t>
                </w:r>
              </w:p>
            </w:sdtContent>
          </w:sdt>
        </w:tc>
      </w:tr>
    </w:tbl>
    <w:p w:rsidR="00446D62" w:rsidRDefault="00446D62">
      <w:pPr>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21" w:name="_Toc90028115"/>
      <w:r>
        <w:rPr>
          <w:rFonts w:ascii="ＭＳ Ｐゴシック" w:eastAsia="ＭＳ Ｐゴシック" w:hAnsi="ＭＳ Ｐゴシック" w:hint="eastAsia"/>
        </w:rPr>
        <w:t>6.1.2.</w:t>
      </w:r>
      <w:r>
        <w:rPr>
          <w:rFonts w:ascii="ＭＳ Ｐゴシック" w:eastAsia="ＭＳ Ｐゴシック" w:hAnsi="ＭＳ Ｐゴシック" w:hint="eastAsia"/>
        </w:rPr>
        <w:t>除外基準</w:t>
      </w:r>
      <w:bookmarkEnd w:id="21"/>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以下のうち一つでも該当する患者は、対象として除外する。</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(1) 2 </w:t>
      </w:r>
      <w:r>
        <w:rPr>
          <w:rFonts w:ascii="ＭＳ Ｐゴシック" w:eastAsia="ＭＳ Ｐゴシック" w:hAnsi="ＭＳ Ｐゴシック"/>
          <w:b/>
          <w:bCs/>
          <w:color w:val="4472C4" w:themeColor="accent5"/>
          <w:szCs w:val="21"/>
          <w:lang w:val="de-DE"/>
        </w:rPr>
        <w:t>ヵ月以内にイプラグリフロジンあるいは他の</w:t>
      </w:r>
      <w:r>
        <w:rPr>
          <w:rFonts w:ascii="ＭＳ Ｐゴシック" w:eastAsia="ＭＳ Ｐゴシック" w:hAnsi="ＭＳ Ｐゴシック"/>
          <w:b/>
          <w:bCs/>
          <w:color w:val="4472C4" w:themeColor="accent5"/>
          <w:szCs w:val="21"/>
          <w:lang w:val="de-DE"/>
        </w:rPr>
        <w:t xml:space="preserve">SGLT2 </w:t>
      </w:r>
      <w:r>
        <w:rPr>
          <w:rFonts w:ascii="ＭＳ Ｐゴシック" w:eastAsia="ＭＳ Ｐゴシック" w:hAnsi="ＭＳ Ｐゴシック"/>
          <w:b/>
          <w:bCs/>
          <w:color w:val="4472C4" w:themeColor="accent5"/>
          <w:szCs w:val="21"/>
          <w:lang w:val="de-DE"/>
        </w:rPr>
        <w:t>阻害薬で</w:t>
      </w:r>
      <w:r>
        <w:rPr>
          <w:rFonts w:ascii="ＭＳ Ｐゴシック" w:eastAsia="ＭＳ Ｐゴシック" w:hAnsi="ＭＳ Ｐゴシック" w:hint="eastAsia"/>
          <w:b/>
          <w:bCs/>
          <w:color w:val="4472C4" w:themeColor="accent5"/>
          <w:szCs w:val="21"/>
          <w:lang w:val="de-DE"/>
        </w:rPr>
        <w:t>の治療をしている患者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(2) GLP-1 </w:t>
      </w:r>
      <w:r>
        <w:rPr>
          <w:rFonts w:ascii="ＭＳ Ｐゴシック" w:eastAsia="ＭＳ Ｐゴシック" w:hAnsi="ＭＳ Ｐゴシック"/>
          <w:b/>
          <w:bCs/>
          <w:color w:val="4472C4" w:themeColor="accent5"/>
          <w:szCs w:val="21"/>
          <w:lang w:val="de-DE"/>
        </w:rPr>
        <w:t>受容体作動薬で治療されている患者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(3) </w:t>
      </w:r>
      <w:r>
        <w:rPr>
          <w:rFonts w:ascii="ＭＳ Ｐゴシック" w:eastAsia="ＭＳ Ｐゴシック" w:hAnsi="ＭＳ Ｐゴシック"/>
          <w:b/>
          <w:bCs/>
          <w:color w:val="4472C4" w:themeColor="accent5"/>
          <w:szCs w:val="21"/>
          <w:lang w:val="de-DE"/>
        </w:rPr>
        <w:t>インスリン製剤による血糖管理が必要とされる状態の患者（重症</w:t>
      </w:r>
      <w:r>
        <w:rPr>
          <w:rFonts w:ascii="ＭＳ Ｐゴシック" w:eastAsia="ＭＳ Ｐゴシック" w:hAnsi="ＭＳ Ｐゴシック" w:hint="eastAsia"/>
          <w:b/>
          <w:bCs/>
          <w:color w:val="4472C4" w:themeColor="accent5"/>
          <w:szCs w:val="21"/>
          <w:lang w:val="de-DE"/>
        </w:rPr>
        <w:t>ケトーシス、糖尿病性昏睡ま</w:t>
      </w:r>
      <w:r>
        <w:rPr>
          <w:rFonts w:ascii="ＭＳ Ｐゴシック" w:eastAsia="ＭＳ Ｐゴシック" w:hAnsi="ＭＳ Ｐゴシック" w:hint="eastAsia"/>
          <w:b/>
          <w:bCs/>
          <w:color w:val="4472C4" w:themeColor="accent5"/>
          <w:szCs w:val="21"/>
          <w:lang w:val="de-DE"/>
        </w:rPr>
        <w:lastRenderedPageBreak/>
        <w:t>たは前昏睡、重症感染症、手術前後、重症な外傷のある患者等）</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(4) eGFR &lt;30 ml/min/1.73 m2 BSA </w:t>
      </w:r>
      <w:r>
        <w:rPr>
          <w:rFonts w:ascii="ＭＳ Ｐゴシック" w:eastAsia="ＭＳ Ｐゴシック" w:hAnsi="ＭＳ Ｐゴシック"/>
          <w:b/>
          <w:bCs/>
          <w:color w:val="4472C4" w:themeColor="accent5"/>
          <w:szCs w:val="21"/>
          <w:lang w:val="de-DE"/>
        </w:rPr>
        <w:t>の腎機能障害患者（イプラグリフ</w:t>
      </w:r>
      <w:r>
        <w:rPr>
          <w:rFonts w:ascii="ＭＳ Ｐゴシック" w:eastAsia="ＭＳ Ｐゴシック" w:hAnsi="ＭＳ Ｐゴシック" w:hint="eastAsia"/>
          <w:b/>
          <w:bCs/>
          <w:color w:val="4472C4" w:themeColor="accent5"/>
          <w:szCs w:val="21"/>
          <w:lang w:val="de-DE"/>
        </w:rPr>
        <w:t>ロジンの効果が十分に得られない可能性がある）</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 xml:space="preserve">(5) </w:t>
      </w:r>
      <w:r>
        <w:rPr>
          <w:rFonts w:ascii="ＭＳ Ｐゴシック" w:eastAsia="ＭＳ Ｐゴシック" w:hAnsi="ＭＳ Ｐゴシック"/>
          <w:b/>
          <w:bCs/>
          <w:color w:val="4472C4" w:themeColor="accent5"/>
          <w:szCs w:val="21"/>
          <w:lang w:val="de-DE"/>
        </w:rPr>
        <w:t>過去に</w:t>
      </w:r>
      <w:r>
        <w:rPr>
          <w:rFonts w:ascii="ＭＳ Ｐゴシック" w:eastAsia="ＭＳ Ｐゴシック" w:hAnsi="ＭＳ Ｐゴシック"/>
          <w:b/>
          <w:bCs/>
          <w:color w:val="4472C4" w:themeColor="accent5"/>
          <w:szCs w:val="21"/>
          <w:lang w:val="de-DE"/>
        </w:rPr>
        <w:t>EF50%</w:t>
      </w:r>
      <w:r>
        <w:rPr>
          <w:rFonts w:ascii="ＭＳ Ｐゴシック" w:eastAsia="ＭＳ Ｐゴシック" w:hAnsi="ＭＳ Ｐゴシック"/>
          <w:b/>
          <w:bCs/>
          <w:color w:val="4472C4" w:themeColor="accent5"/>
          <w:szCs w:val="21"/>
          <w:lang w:val="de-DE"/>
        </w:rPr>
        <w:t>未満であった患者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hint="eastAsia"/>
          <w:b/>
          <w:bCs/>
          <w:color w:val="4472C4" w:themeColor="accent5"/>
          <w:szCs w:val="21"/>
          <w:lang w:val="de-DE"/>
        </w:rPr>
        <w:t>6</w:t>
      </w:r>
      <w:r>
        <w:rPr>
          <w:rFonts w:ascii="ＭＳ Ｐゴシック" w:eastAsia="ＭＳ Ｐゴシック" w:hAnsi="ＭＳ Ｐゴシック"/>
          <w:b/>
          <w:bCs/>
          <w:color w:val="4472C4" w:themeColor="accent5"/>
          <w:szCs w:val="21"/>
          <w:lang w:val="de-DE"/>
        </w:rPr>
        <w:t xml:space="preserve">) NYHA </w:t>
      </w:r>
      <w:r>
        <w:rPr>
          <w:rFonts w:ascii="ＭＳ Ｐゴシック" w:eastAsia="ＭＳ Ｐゴシック" w:hAnsi="ＭＳ Ｐゴシック"/>
          <w:b/>
          <w:bCs/>
          <w:color w:val="4472C4" w:themeColor="accent5"/>
          <w:szCs w:val="21"/>
          <w:lang w:val="de-DE"/>
        </w:rPr>
        <w:t>心機能分類で</w:t>
      </w:r>
      <w:r>
        <w:rPr>
          <w:rFonts w:ascii="ＭＳ Ｐゴシック" w:eastAsia="ＭＳ Ｐゴシック" w:hAnsi="ＭＳ Ｐゴシック"/>
          <w:b/>
          <w:bCs/>
          <w:color w:val="4472C4" w:themeColor="accent5"/>
          <w:szCs w:val="21"/>
          <w:lang w:val="de-DE"/>
        </w:rPr>
        <w:t xml:space="preserve">IV </w:t>
      </w:r>
      <w:r>
        <w:rPr>
          <w:rFonts w:ascii="ＭＳ Ｐゴシック" w:eastAsia="ＭＳ Ｐゴシック" w:hAnsi="ＭＳ Ｐゴシック"/>
          <w:b/>
          <w:bCs/>
          <w:color w:val="4472C4" w:themeColor="accent5"/>
          <w:szCs w:val="21"/>
          <w:lang w:val="de-DE"/>
        </w:rPr>
        <w:t>の心不全症状のある患者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hint="eastAsia"/>
          <w:b/>
          <w:bCs/>
          <w:color w:val="4472C4" w:themeColor="accent5"/>
          <w:szCs w:val="21"/>
          <w:lang w:val="de-DE"/>
        </w:rPr>
        <w:t>7</w:t>
      </w:r>
      <w:r>
        <w:rPr>
          <w:rFonts w:ascii="ＭＳ Ｐゴシック" w:eastAsia="ＭＳ Ｐゴシック" w:hAnsi="ＭＳ Ｐゴシック"/>
          <w:b/>
          <w:bCs/>
          <w:color w:val="4472C4" w:themeColor="accent5"/>
          <w:szCs w:val="21"/>
          <w:lang w:val="de-DE"/>
        </w:rPr>
        <w:t xml:space="preserve">) BMI </w:t>
      </w:r>
      <w:r>
        <w:rPr>
          <w:rFonts w:ascii="ＭＳ Ｐゴシック" w:eastAsia="ＭＳ Ｐゴシック" w:hAnsi="ＭＳ Ｐゴシック"/>
          <w:b/>
          <w:bCs/>
          <w:color w:val="4472C4" w:themeColor="accent5"/>
          <w:szCs w:val="21"/>
          <w:lang w:val="de-DE"/>
        </w:rPr>
        <w:t>が</w:t>
      </w:r>
      <w:r>
        <w:rPr>
          <w:rFonts w:ascii="ＭＳ Ｐゴシック" w:eastAsia="ＭＳ Ｐゴシック" w:hAnsi="ＭＳ Ｐゴシック"/>
          <w:b/>
          <w:bCs/>
          <w:color w:val="4472C4" w:themeColor="accent5"/>
          <w:szCs w:val="21"/>
          <w:lang w:val="de-DE"/>
        </w:rPr>
        <w:t xml:space="preserve">18.5 kg/m2 </w:t>
      </w:r>
      <w:r>
        <w:rPr>
          <w:rFonts w:ascii="ＭＳ Ｐゴシック" w:eastAsia="ＭＳ Ｐゴシック" w:hAnsi="ＭＳ Ｐゴシック"/>
          <w:b/>
          <w:bCs/>
          <w:color w:val="4472C4" w:themeColor="accent5"/>
          <w:szCs w:val="21"/>
          <w:lang w:val="de-DE"/>
        </w:rPr>
        <w:t>未満の患者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hint="eastAsia"/>
          <w:b/>
          <w:bCs/>
          <w:color w:val="4472C4" w:themeColor="accent5"/>
          <w:szCs w:val="21"/>
          <w:lang w:val="de-DE"/>
        </w:rPr>
        <w:t>8</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肝疾患のある患者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hint="eastAsia"/>
          <w:b/>
          <w:bCs/>
          <w:color w:val="4472C4" w:themeColor="accent5"/>
          <w:szCs w:val="21"/>
          <w:lang w:val="de-DE"/>
        </w:rPr>
        <w:t>9</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妊娠中、授乳中、妊娠している可能性のある女性患者</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(1</w:t>
      </w:r>
      <w:r>
        <w:rPr>
          <w:rFonts w:ascii="ＭＳ Ｐゴシック" w:eastAsia="ＭＳ Ｐゴシック" w:hAnsi="ＭＳ Ｐゴシック" w:hint="eastAsia"/>
          <w:b/>
          <w:bCs/>
          <w:color w:val="4472C4" w:themeColor="accent5"/>
          <w:szCs w:val="21"/>
          <w:lang w:val="de-DE"/>
        </w:rPr>
        <w:t>0</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悪性腫瘍と診断されている患者または悪性腫瘍が疑われている患</w:t>
      </w:r>
      <w:r>
        <w:rPr>
          <w:rFonts w:ascii="ＭＳ Ｐゴシック" w:eastAsia="ＭＳ Ｐゴシック" w:hAnsi="ＭＳ Ｐゴシック" w:hint="eastAsia"/>
          <w:b/>
          <w:bCs/>
          <w:color w:val="4472C4" w:themeColor="accent5"/>
          <w:szCs w:val="21"/>
          <w:lang w:val="de-DE"/>
        </w:rPr>
        <w:t>者（た</w:t>
      </w:r>
      <w:r>
        <w:rPr>
          <w:rFonts w:ascii="ＭＳ Ｐゴシック" w:eastAsia="ＭＳ Ｐゴシック" w:hAnsi="ＭＳ Ｐゴシック" w:hint="eastAsia"/>
          <w:b/>
          <w:bCs/>
          <w:color w:val="4472C4" w:themeColor="accent5"/>
          <w:szCs w:val="21"/>
          <w:lang w:val="de-DE"/>
        </w:rPr>
        <w:t>だし、同意取得前１年間に抗癌剤の治療をせず、これからもその予定がないと医師が判断した場合は対象とする）</w:t>
      </w:r>
    </w:p>
    <w:p w:rsidR="00446D62" w:rsidRDefault="006916E0">
      <w:pPr>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b/>
          <w:bCs/>
          <w:color w:val="4472C4" w:themeColor="accent5"/>
          <w:szCs w:val="21"/>
          <w:lang w:val="de-DE"/>
        </w:rPr>
        <w:t>(1</w:t>
      </w:r>
      <w:r>
        <w:rPr>
          <w:rFonts w:ascii="ＭＳ Ｐゴシック" w:eastAsia="ＭＳ Ｐゴシック" w:hAnsi="ＭＳ Ｐゴシック" w:hint="eastAsia"/>
          <w:b/>
          <w:bCs/>
          <w:color w:val="4472C4" w:themeColor="accent5"/>
          <w:szCs w:val="21"/>
          <w:lang w:val="de-DE"/>
        </w:rPr>
        <w:t>1</w:t>
      </w:r>
      <w:r>
        <w:rPr>
          <w:rFonts w:ascii="ＭＳ Ｐゴシック" w:eastAsia="ＭＳ Ｐゴシック" w:hAnsi="ＭＳ Ｐゴシック"/>
          <w:b/>
          <w:bCs/>
          <w:color w:val="4472C4" w:themeColor="accent5"/>
          <w:szCs w:val="21"/>
          <w:lang w:val="de-DE"/>
        </w:rPr>
        <w:t xml:space="preserve">) 3 </w:t>
      </w:r>
      <w:r>
        <w:rPr>
          <w:rFonts w:ascii="ＭＳ Ｐゴシック" w:eastAsia="ＭＳ Ｐゴシック" w:hAnsi="ＭＳ Ｐゴシック"/>
          <w:b/>
          <w:bCs/>
          <w:color w:val="4472C4" w:themeColor="accent5"/>
          <w:szCs w:val="21"/>
          <w:lang w:val="de-DE"/>
        </w:rPr>
        <w:t>ヵ月以内に他の治験中の薬剤又は未承認薬剤の投与を受けた患</w:t>
      </w:r>
      <w:r>
        <w:rPr>
          <w:rFonts w:ascii="ＭＳ Ｐゴシック" w:eastAsia="ＭＳ Ｐゴシック" w:hAnsi="ＭＳ Ｐゴシック" w:hint="eastAsia"/>
          <w:b/>
          <w:bCs/>
          <w:color w:val="4472C4" w:themeColor="accent5"/>
          <w:szCs w:val="21"/>
          <w:lang w:val="de-DE"/>
        </w:rPr>
        <w:t>者</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b/>
          <w:bCs/>
          <w:color w:val="4472C4" w:themeColor="accent5"/>
          <w:szCs w:val="21"/>
          <w:lang w:val="de-DE"/>
        </w:rPr>
        <w:t>(1</w:t>
      </w:r>
      <w:r>
        <w:rPr>
          <w:rFonts w:ascii="ＭＳ Ｐゴシック" w:eastAsia="ＭＳ Ｐゴシック" w:hAnsi="ＭＳ Ｐゴシック" w:hint="eastAsia"/>
          <w:b/>
          <w:bCs/>
          <w:color w:val="4472C4" w:themeColor="accent5"/>
          <w:szCs w:val="21"/>
          <w:lang w:val="de-DE"/>
        </w:rPr>
        <w:t>2</w:t>
      </w:r>
      <w:r>
        <w:rPr>
          <w:rFonts w:ascii="ＭＳ Ｐゴシック" w:eastAsia="ＭＳ Ｐゴシック" w:hAnsi="ＭＳ Ｐゴシック"/>
          <w:b/>
          <w:bCs/>
          <w:color w:val="4472C4" w:themeColor="accent5"/>
          <w:szCs w:val="21"/>
          <w:lang w:val="de-DE"/>
        </w:rPr>
        <w:t xml:space="preserve">) </w:t>
      </w:r>
      <w:r>
        <w:rPr>
          <w:rFonts w:ascii="ＭＳ Ｐゴシック" w:eastAsia="ＭＳ Ｐゴシック" w:hAnsi="ＭＳ Ｐゴシック"/>
          <w:b/>
          <w:bCs/>
          <w:color w:val="4472C4" w:themeColor="accent5"/>
          <w:szCs w:val="21"/>
          <w:lang w:val="de-DE"/>
        </w:rPr>
        <w:t>その他、研究担当医師が本研究の対象として不適当と判断した患</w:t>
      </w:r>
      <w:r>
        <w:rPr>
          <w:rFonts w:ascii="ＭＳ Ｐゴシック" w:eastAsia="ＭＳ Ｐゴシック" w:hAnsi="ＭＳ Ｐゴシック" w:hint="eastAsia"/>
          <w:b/>
          <w:bCs/>
          <w:color w:val="4472C4" w:themeColor="accent5"/>
          <w:szCs w:val="21"/>
          <w:lang w:val="de-DE"/>
        </w:rPr>
        <w:t>者</w:t>
      </w:r>
    </w:p>
    <w:p w:rsidR="00446D62" w:rsidRDefault="00446D62">
      <w:pPr>
        <w:rPr>
          <w:rFonts w:ascii="ＭＳ Ｐゴシック" w:eastAsia="ＭＳ Ｐゴシック" w:hAnsi="ＭＳ Ｐゴシック"/>
          <w:szCs w:val="21"/>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446D62">
        <w:tc>
          <w:tcPr>
            <w:tcW w:w="8494" w:type="dxa"/>
          </w:tcPr>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【設定根拠】</w:t>
            </w:r>
          </w:p>
          <w:p w:rsidR="00446D62" w:rsidRDefault="00446D62">
            <w:pPr>
              <w:rPr>
                <w:rFonts w:ascii="ＭＳ Ｐゴシック" w:eastAsia="ＭＳ Ｐゴシック" w:hAnsi="ＭＳ Ｐゴシック"/>
                <w:szCs w:val="21"/>
              </w:rPr>
            </w:pPr>
          </w:p>
          <w:sdt>
            <w:sdtPr>
              <w:rPr>
                <w:rFonts w:ascii="ＭＳ Ｐゴシック" w:eastAsia="ＭＳ Ｐゴシック" w:hAnsi="ＭＳ Ｐゴシック"/>
                <w:b/>
                <w:bCs/>
                <w:color w:val="4472C4" w:themeColor="accent5"/>
                <w:szCs w:val="21"/>
              </w:rPr>
              <w:id w:val="-1092538483"/>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(1)</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hint="eastAsia"/>
                    <w:b/>
                    <w:bCs/>
                    <w:color w:val="4472C4" w:themeColor="accent5"/>
                    <w:szCs w:val="21"/>
                  </w:rPr>
                  <w:t>5</w:t>
                </w:r>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有効性の評価への影響を考慮し設定した。</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hint="eastAsia"/>
                    <w:b/>
                    <w:bCs/>
                    <w:color w:val="4472C4" w:themeColor="accent5"/>
                    <w:szCs w:val="21"/>
                  </w:rPr>
                  <w:t>6</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(1</w:t>
                </w:r>
                <w:r>
                  <w:rPr>
                    <w:rFonts w:ascii="ＭＳ Ｐゴシック" w:eastAsia="ＭＳ Ｐゴシック" w:hAnsi="ＭＳ Ｐゴシック" w:hint="eastAsia"/>
                    <w:b/>
                    <w:bCs/>
                    <w:color w:val="4472C4" w:themeColor="accent5"/>
                    <w:szCs w:val="21"/>
                  </w:rPr>
                  <w:t>1</w:t>
                </w:r>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安全性を考慮し設定した。</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(1</w:t>
                </w:r>
                <w:r>
                  <w:rPr>
                    <w:rFonts w:ascii="ＭＳ Ｐゴシック" w:eastAsia="ＭＳ Ｐゴシック" w:hAnsi="ＭＳ Ｐゴシック" w:hint="eastAsia"/>
                    <w:b/>
                    <w:bCs/>
                    <w:color w:val="4472C4" w:themeColor="accent5"/>
                    <w:szCs w:val="21"/>
                  </w:rPr>
                  <w:t>2</w:t>
                </w:r>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研究責任（分担）医師が、他の全般的要因も勘案して判断するために設定した。</w:t>
                </w:r>
              </w:p>
            </w:sdtContent>
          </w:sdt>
          <w:p w:rsidR="00446D62" w:rsidRDefault="00446D62">
            <w:pPr>
              <w:rPr>
                <w:rFonts w:ascii="ＭＳ Ｐゴシック" w:eastAsia="ＭＳ Ｐゴシック" w:hAnsi="ＭＳ Ｐゴシック"/>
                <w:szCs w:val="21"/>
              </w:rPr>
            </w:pPr>
          </w:p>
        </w:tc>
      </w:tr>
    </w:tbl>
    <w:p w:rsidR="00446D62" w:rsidRDefault="00446D62">
      <w:pPr>
        <w:rPr>
          <w:rFonts w:ascii="ＭＳ Ｐゴシック" w:eastAsia="ＭＳ Ｐゴシック" w:hAnsi="ＭＳ Ｐゴシック"/>
          <w:szCs w:val="21"/>
        </w:rPr>
      </w:pP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6.2.</w:t>
      </w:r>
      <w:r>
        <w:rPr>
          <w:rFonts w:ascii="ＭＳ Ｐゴシック" w:eastAsia="ＭＳ Ｐゴシック" w:hAnsi="ＭＳ Ｐゴシック" w:hint="eastAsia"/>
          <w:szCs w:val="21"/>
        </w:rPr>
        <w:t>目標症例数</w:t>
      </w:r>
    </w:p>
    <w:p w:rsidR="00446D62" w:rsidRDefault="006916E0">
      <w:pPr>
        <w:rPr>
          <w:rFonts w:ascii="ＭＳ Ｐゴシック" w:eastAsia="ＭＳ Ｐゴシック" w:hAnsi="ＭＳ Ｐゴシック"/>
          <w:szCs w:val="21"/>
        </w:rPr>
      </w:pPr>
      <w:sdt>
        <w:sdtPr>
          <w:rPr>
            <w:rFonts w:ascii="ＭＳ Ｐゴシック" w:eastAsia="ＭＳ Ｐゴシック" w:hAnsi="ＭＳ Ｐゴシック" w:hint="eastAsia"/>
            <w:b/>
            <w:bCs/>
            <w:color w:val="4472C4" w:themeColor="accent5"/>
            <w:szCs w:val="21"/>
          </w:rPr>
          <w:id w:val="-1753425137"/>
          <w:placeholder>
            <w:docPart w:val="DefaultPlaceholder_-1854013440"/>
          </w:placeholder>
        </w:sdtPr>
        <w:sdtEndPr/>
        <w:sdtContent>
          <w:r>
            <w:rPr>
              <w:rFonts w:ascii="ＭＳ Ｐゴシック" w:eastAsia="ＭＳ Ｐゴシック" w:hAnsi="ＭＳ Ｐゴシック" w:hint="eastAsia"/>
              <w:b/>
              <w:bCs/>
              <w:color w:val="4472C4" w:themeColor="accent5"/>
              <w:szCs w:val="21"/>
            </w:rPr>
            <w:t>192</w:t>
          </w:r>
        </w:sdtContent>
      </w:sdt>
      <w:r>
        <w:rPr>
          <w:rFonts w:ascii="ＭＳ Ｐゴシック" w:eastAsia="ＭＳ Ｐゴシック" w:hAnsi="ＭＳ Ｐゴシック" w:hint="eastAsia"/>
          <w:b/>
          <w:bCs/>
          <w:color w:val="4472C4" w:themeColor="accent5"/>
          <w:szCs w:val="21"/>
        </w:rPr>
        <w:t xml:space="preserve">　　</w:t>
      </w:r>
      <w:r>
        <w:rPr>
          <w:rFonts w:ascii="ＭＳ Ｐゴシック" w:eastAsia="ＭＳ Ｐゴシック" w:hAnsi="ＭＳ Ｐゴシック" w:hint="eastAsia"/>
          <w:szCs w:val="21"/>
        </w:rPr>
        <w:t>例</w:t>
      </w:r>
    </w:p>
    <w:p w:rsidR="00446D62" w:rsidRDefault="00446D62">
      <w:pPr>
        <w:rPr>
          <w:rFonts w:ascii="ＭＳ Ｐゴシック" w:eastAsia="ＭＳ Ｐゴシック" w:hAnsi="ＭＳ Ｐゴシック"/>
          <w:szCs w:val="21"/>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446D62">
        <w:tc>
          <w:tcPr>
            <w:tcW w:w="8494" w:type="dxa"/>
          </w:tcPr>
          <w:p w:rsidR="00446D62" w:rsidRDefault="006916E0">
            <w:pPr>
              <w:rPr>
                <w:rFonts w:ascii="ＭＳ Ｐゴシック" w:eastAsia="ＭＳ Ｐゴシック" w:hAnsi="ＭＳ Ｐゴシック"/>
                <w:szCs w:val="21"/>
              </w:rPr>
            </w:pPr>
            <w:bookmarkStart w:id="22" w:name="_Hlk89878811"/>
            <w:r>
              <w:rPr>
                <w:rFonts w:ascii="ＭＳ Ｐゴシック" w:eastAsia="ＭＳ Ｐゴシック" w:hAnsi="ＭＳ Ｐゴシック" w:hint="eastAsia"/>
                <w:szCs w:val="21"/>
              </w:rPr>
              <w:t>【設定根拠】</w:t>
            </w:r>
          </w:p>
          <w:p w:rsidR="00446D62" w:rsidRDefault="00446D62">
            <w:pPr>
              <w:rPr>
                <w:rFonts w:ascii="ＭＳ Ｐゴシック" w:eastAsia="ＭＳ Ｐゴシック" w:hAnsi="ＭＳ Ｐゴシック"/>
                <w:szCs w:val="21"/>
              </w:rPr>
            </w:pP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435636989"/>
                <w:placeholder>
                  <w:docPart w:val="DefaultPlaceholder_-1854013440"/>
                </w:placeholder>
              </w:sdtPr>
              <w:sdtEndPr>
                <w:rPr>
                  <w:rFonts w:hint="default"/>
                  <w:b/>
                  <w:bCs/>
                  <w:color w:val="4472C4" w:themeColor="accent5"/>
                </w:rPr>
              </w:sdtEndPr>
              <w:sdtContent>
                <w:r>
                  <w:rPr>
                    <w:rFonts w:ascii="ＭＳ Ｐゴシック" w:eastAsia="ＭＳ Ｐゴシック" w:hAnsi="ＭＳ Ｐゴシック" w:hint="eastAsia"/>
                    <w:b/>
                    <w:bCs/>
                    <w:color w:val="4472C4" w:themeColor="accent5"/>
                    <w:szCs w:val="21"/>
                  </w:rPr>
                  <w:t>本研究では、目標症例数として</w:t>
                </w:r>
                <w:r>
                  <w:rPr>
                    <w:rFonts w:ascii="ＭＳ Ｐゴシック" w:eastAsia="ＭＳ Ｐゴシック" w:hAnsi="ＭＳ Ｐゴシック"/>
                    <w:b/>
                    <w:bCs/>
                    <w:color w:val="4472C4" w:themeColor="accent5"/>
                    <w:szCs w:val="21"/>
                  </w:rPr>
                  <w:t xml:space="preserve">192 </w:t>
                </w:r>
                <w:r>
                  <w:rPr>
                    <w:rFonts w:ascii="ＭＳ Ｐゴシック" w:eastAsia="ＭＳ Ｐゴシック" w:hAnsi="ＭＳ Ｐゴシック"/>
                    <w:b/>
                    <w:bCs/>
                    <w:color w:val="4472C4" w:themeColor="accent5"/>
                    <w:szCs w:val="21"/>
                  </w:rPr>
                  <w:t>例を予定している。この目標症例数の算出は、有</w:t>
                </w:r>
                <w:r>
                  <w:rPr>
                    <w:rFonts w:ascii="ＭＳ Ｐゴシック" w:eastAsia="ＭＳ Ｐゴシック" w:hAnsi="ＭＳ Ｐゴシック" w:hint="eastAsia"/>
                    <w:b/>
                    <w:bCs/>
                    <w:color w:val="4472C4" w:themeColor="accent5"/>
                    <w:szCs w:val="21"/>
                  </w:rPr>
                  <w:t>効性の主要評価項目（治療期</w:t>
                </w:r>
                <w:r>
                  <w:rPr>
                    <w:rFonts w:ascii="ＭＳ Ｐゴシック" w:eastAsia="ＭＳ Ｐゴシック" w:hAnsi="ＭＳ Ｐゴシック"/>
                    <w:b/>
                    <w:bCs/>
                    <w:color w:val="4472C4" w:themeColor="accent5"/>
                    <w:szCs w:val="21"/>
                  </w:rPr>
                  <w:t xml:space="preserve">16 </w:t>
                </w:r>
                <w:r>
                  <w:rPr>
                    <w:rFonts w:ascii="ＭＳ Ｐゴシック" w:eastAsia="ＭＳ Ｐゴシック" w:hAnsi="ＭＳ Ｐゴシック"/>
                    <w:b/>
                    <w:bCs/>
                    <w:color w:val="4472C4" w:themeColor="accent5"/>
                    <w:szCs w:val="21"/>
                  </w:rPr>
                  <w:t>週時とベースライン（治療開始前）の血漿</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hint="eastAsia"/>
                    <w:b/>
                    <w:bCs/>
                    <w:color w:val="4472C4" w:themeColor="accent5"/>
                    <w:szCs w:val="21"/>
                  </w:rPr>
                  <w:t>の変化）に基づく。左室駆出率が保持された心不全患者を対象としたアンジオテンシン受容体拮抗薬</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b/>
                    <w:bCs/>
                    <w:color w:val="4472C4" w:themeColor="accent5"/>
                    <w:szCs w:val="21"/>
                  </w:rPr>
                  <w:t>ネプ</w:t>
                </w:r>
                <w:r>
                  <w:rPr>
                    <w:rFonts w:ascii="ＭＳ Ｐゴシック" w:eastAsia="ＭＳ Ｐゴシック" w:hAnsi="ＭＳ Ｐゴシック" w:hint="eastAsia"/>
                    <w:b/>
                    <w:bCs/>
                    <w:color w:val="4472C4" w:themeColor="accent5"/>
                    <w:szCs w:val="21"/>
                  </w:rPr>
                  <w:t>リライシン阻害薬の</w:t>
                </w:r>
                <w:r>
                  <w:rPr>
                    <w:rFonts w:ascii="ＭＳ Ｐゴシック" w:eastAsia="ＭＳ Ｐゴシック" w:hAnsi="ＭＳ Ｐゴシック"/>
                    <w:b/>
                    <w:bCs/>
                    <w:color w:val="4472C4" w:themeColor="accent5"/>
                    <w:szCs w:val="21"/>
                  </w:rPr>
                  <w:t xml:space="preserve">PARAMOUNT </w:t>
                </w:r>
                <w:r>
                  <w:rPr>
                    <w:rFonts w:ascii="ＭＳ Ｐゴシック" w:eastAsia="ＭＳ Ｐゴシック" w:hAnsi="ＭＳ Ｐゴシック"/>
                    <w:b/>
                    <w:bCs/>
                    <w:color w:val="4472C4" w:themeColor="accent5"/>
                    <w:szCs w:val="21"/>
                  </w:rPr>
                  <w:t>試験の結果によれば、ベースラインからの</w:t>
                </w:r>
                <w:r>
                  <w:rPr>
                    <w:rFonts w:ascii="ＭＳ Ｐゴシック" w:eastAsia="ＭＳ Ｐゴシック" w:hAnsi="ＭＳ Ｐゴシック"/>
                    <w:b/>
                    <w:bCs/>
                    <w:color w:val="4472C4" w:themeColor="accent5"/>
                    <w:szCs w:val="21"/>
                  </w:rPr>
                  <w:t xml:space="preserve">12 </w:t>
                </w:r>
                <w:r>
                  <w:rPr>
                    <w:rFonts w:ascii="ＭＳ Ｐゴシック" w:eastAsia="ＭＳ Ｐゴシック" w:hAnsi="ＭＳ Ｐゴシック"/>
                    <w:b/>
                    <w:bCs/>
                    <w:color w:val="4472C4" w:themeColor="accent5"/>
                    <w:szCs w:val="21"/>
                  </w:rPr>
                  <w:t>週時の</w:t>
                </w:r>
                <w:r>
                  <w:rPr>
                    <w:rFonts w:ascii="ＭＳ Ｐゴシック" w:eastAsia="ＭＳ Ｐゴシック" w:hAnsi="ＭＳ Ｐゴシック" w:hint="eastAsia"/>
                    <w:b/>
                    <w:bCs/>
                    <w:color w:val="4472C4" w:themeColor="accent5"/>
                    <w:szCs w:val="21"/>
                  </w:rPr>
                  <w:t>血清</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の幾何平均の低下率は、</w:t>
                </w:r>
                <w:r>
                  <w:rPr>
                    <w:rFonts w:ascii="ＭＳ Ｐゴシック" w:eastAsia="ＭＳ Ｐゴシック" w:hAnsi="ＭＳ Ｐゴシック"/>
                    <w:b/>
                    <w:bCs/>
                    <w:color w:val="4472C4" w:themeColor="accent5"/>
                    <w:szCs w:val="21"/>
                  </w:rPr>
                  <w:t>LCZ696</w:t>
                </w:r>
                <w:r>
                  <w:rPr>
                    <w:rFonts w:ascii="ＭＳ Ｐゴシック" w:eastAsia="ＭＳ Ｐゴシック" w:hAnsi="ＭＳ Ｐゴシック"/>
                    <w:b/>
                    <w:bCs/>
                    <w:color w:val="4472C4" w:themeColor="accent5"/>
                    <w:szCs w:val="21"/>
                  </w:rPr>
                  <w:t>（サクビトリル</w:t>
                </w:r>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バルサルタンナトリウ</w:t>
                </w:r>
                <w:r>
                  <w:rPr>
                    <w:rFonts w:ascii="ＭＳ Ｐゴシック" w:eastAsia="ＭＳ Ｐゴシック" w:hAnsi="ＭＳ Ｐゴシック" w:hint="eastAsia"/>
                    <w:b/>
                    <w:bCs/>
                    <w:color w:val="4472C4" w:themeColor="accent5"/>
                    <w:szCs w:val="21"/>
                  </w:rPr>
                  <w:t>ム水和物）群では</w:t>
                </w:r>
                <w:r>
                  <w:rPr>
                    <w:rFonts w:ascii="ＭＳ Ｐゴシック" w:eastAsia="ＭＳ Ｐゴシック" w:hAnsi="ＭＳ Ｐゴシック"/>
                    <w:b/>
                    <w:bCs/>
                    <w:color w:val="4472C4" w:themeColor="accent5"/>
                    <w:szCs w:val="21"/>
                  </w:rPr>
                  <w:t>23%</w:t>
                </w:r>
                <w:r>
                  <w:rPr>
                    <w:rFonts w:ascii="ＭＳ Ｐゴシック" w:eastAsia="ＭＳ Ｐゴシック" w:hAnsi="ＭＳ Ｐゴシック"/>
                    <w:b/>
                    <w:bCs/>
                    <w:color w:val="4472C4" w:themeColor="accent5"/>
                    <w:szCs w:val="21"/>
                  </w:rPr>
                  <w:t>、これに対してバルサルタン</w:t>
                </w:r>
                <w:r>
                  <w:rPr>
                    <w:rFonts w:ascii="ＭＳ Ｐゴシック" w:eastAsia="ＭＳ Ｐゴシック" w:hAnsi="ＭＳ Ｐゴシック"/>
                    <w:b/>
                    <w:bCs/>
                    <w:color w:val="4472C4" w:themeColor="accent5"/>
                    <w:szCs w:val="21"/>
                  </w:rPr>
                  <w:t>群では</w:t>
                </w:r>
                <w:r>
                  <w:rPr>
                    <w:rFonts w:ascii="ＭＳ Ｐゴシック" w:eastAsia="ＭＳ Ｐゴシック" w:hAnsi="ＭＳ Ｐゴシック"/>
                    <w:b/>
                    <w:bCs/>
                    <w:color w:val="4472C4" w:themeColor="accent5"/>
                    <w:szCs w:val="21"/>
                  </w:rPr>
                  <w:t>3%</w:t>
                </w:r>
                <w:r>
                  <w:rPr>
                    <w:rFonts w:ascii="ＭＳ Ｐゴシック" w:eastAsia="ＭＳ Ｐゴシック" w:hAnsi="ＭＳ Ｐゴシック"/>
                    <w:b/>
                    <w:bCs/>
                    <w:color w:val="4472C4" w:themeColor="accent5"/>
                    <w:szCs w:val="21"/>
                  </w:rPr>
                  <w:t>であった</w:t>
                </w:r>
                <w:r>
                  <w:rPr>
                    <w:rFonts w:ascii="ＭＳ Ｐゴシック" w:eastAsia="ＭＳ Ｐゴシック" w:hAnsi="ＭＳ Ｐゴシック"/>
                    <w:b/>
                    <w:bCs/>
                    <w:color w:val="4472C4" w:themeColor="accent5"/>
                    <w:sz w:val="16"/>
                    <w:szCs w:val="16"/>
                  </w:rPr>
                  <w:t>12)</w:t>
                </w:r>
                <w:r>
                  <w:rPr>
                    <w:rFonts w:ascii="ＭＳ Ｐゴシック" w:eastAsia="ＭＳ Ｐゴシック" w:hAnsi="ＭＳ Ｐゴシック"/>
                    <w:b/>
                    <w:bCs/>
                    <w:color w:val="4472C4" w:themeColor="accent5"/>
                    <w:szCs w:val="21"/>
                  </w:rPr>
                  <w:t>。また、</w:t>
                </w:r>
                <w:proofErr w:type="spellStart"/>
                <w:r>
                  <w:rPr>
                    <w:rFonts w:ascii="ＭＳ Ｐゴシック" w:eastAsia="ＭＳ Ｐゴシック" w:hAnsi="ＭＳ Ｐゴシック"/>
                    <w:b/>
                    <w:bCs/>
                    <w:color w:val="4472C4" w:themeColor="accent5"/>
                    <w:szCs w:val="21"/>
                  </w:rPr>
                  <w:t>Casereport</w:t>
                </w:r>
                <w:proofErr w:type="spellEnd"/>
                <w:r>
                  <w:rPr>
                    <w:rFonts w:ascii="ＭＳ Ｐゴシック" w:eastAsia="ＭＳ Ｐゴシック" w:hAnsi="ＭＳ Ｐゴシック" w:hint="eastAsia"/>
                    <w:b/>
                    <w:bCs/>
                    <w:color w:val="4472C4" w:themeColor="accent5"/>
                    <w:szCs w:val="21"/>
                  </w:rPr>
                  <w:t>ではあるが、</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を合併する糖尿病患者に、イプラグリフロジンを</w:t>
                </w: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年間投与</w:t>
                </w:r>
                <w:r>
                  <w:rPr>
                    <w:rFonts w:ascii="ＭＳ Ｐゴシック" w:eastAsia="ＭＳ Ｐゴシック" w:hAnsi="ＭＳ Ｐゴシック" w:hint="eastAsia"/>
                    <w:b/>
                    <w:bCs/>
                    <w:color w:val="4472C4" w:themeColor="accent5"/>
                    <w:szCs w:val="21"/>
                  </w:rPr>
                  <w:t>したところ</w:t>
                </w:r>
                <w:r>
                  <w:rPr>
                    <w:rFonts w:ascii="ＭＳ Ｐゴシック" w:eastAsia="ＭＳ Ｐゴシック" w:hAnsi="ＭＳ Ｐゴシック"/>
                    <w:b/>
                    <w:bCs/>
                    <w:color w:val="4472C4" w:themeColor="accent5"/>
                    <w:szCs w:val="21"/>
                  </w:rPr>
                  <w:t xml:space="preserve">BNP </w:t>
                </w:r>
                <w:r>
                  <w:rPr>
                    <w:rFonts w:ascii="ＭＳ Ｐゴシック" w:eastAsia="ＭＳ Ｐゴシック" w:hAnsi="ＭＳ Ｐゴシック"/>
                    <w:b/>
                    <w:bCs/>
                    <w:color w:val="4472C4" w:themeColor="accent5"/>
                    <w:szCs w:val="21"/>
                  </w:rPr>
                  <w:t>の</w:t>
                </w:r>
                <w:r>
                  <w:rPr>
                    <w:rFonts w:ascii="ＭＳ Ｐゴシック" w:eastAsia="ＭＳ Ｐゴシック" w:hAnsi="ＭＳ Ｐゴシック"/>
                    <w:b/>
                    <w:bCs/>
                    <w:color w:val="4472C4" w:themeColor="accent5"/>
                    <w:szCs w:val="21"/>
                  </w:rPr>
                  <w:t>36%</w:t>
                </w:r>
                <w:r>
                  <w:rPr>
                    <w:rFonts w:ascii="ＭＳ Ｐゴシック" w:eastAsia="ＭＳ Ｐゴシック" w:hAnsi="ＭＳ Ｐゴシック"/>
                    <w:b/>
                    <w:bCs/>
                    <w:color w:val="4472C4" w:themeColor="accent5"/>
                    <w:szCs w:val="21"/>
                  </w:rPr>
                  <w:t>低下がみられ、</w:t>
                </w:r>
                <w:r>
                  <w:rPr>
                    <w:rFonts w:ascii="ＭＳ Ｐゴシック" w:eastAsia="ＭＳ Ｐゴシック" w:hAnsi="ＭＳ Ｐゴシック"/>
                    <w:b/>
                    <w:bCs/>
                    <w:color w:val="4472C4" w:themeColor="accent5"/>
                    <w:szCs w:val="21"/>
                  </w:rPr>
                  <w:t xml:space="preserve">NYHA </w:t>
                </w:r>
                <w:r>
                  <w:rPr>
                    <w:rFonts w:ascii="ＭＳ Ｐゴシック" w:eastAsia="ＭＳ Ｐゴシック" w:hAnsi="ＭＳ Ｐゴシック"/>
                    <w:b/>
                    <w:bCs/>
                    <w:color w:val="4472C4" w:themeColor="accent5"/>
                    <w:szCs w:val="21"/>
                  </w:rPr>
                  <w:t>の改善（</w:t>
                </w:r>
                <w:r>
                  <w:rPr>
                    <w:rFonts w:ascii="ＭＳ Ｐゴシック" w:eastAsia="ＭＳ Ｐゴシック" w:hAnsi="ＭＳ Ｐゴシック"/>
                    <w:b/>
                    <w:bCs/>
                    <w:color w:val="4472C4" w:themeColor="accent5"/>
                    <w:szCs w:val="21"/>
                  </w:rPr>
                  <w:t>III→II</w:t>
                </w:r>
                <w:r>
                  <w:rPr>
                    <w:rFonts w:ascii="ＭＳ Ｐゴシック" w:eastAsia="ＭＳ Ｐゴシック" w:hAnsi="ＭＳ Ｐゴシック"/>
                    <w:b/>
                    <w:bCs/>
                    <w:color w:val="4472C4" w:themeColor="accent5"/>
                    <w:szCs w:val="21"/>
                  </w:rPr>
                  <w:t>）したことが報告されてい</w:t>
                </w:r>
                <w:r>
                  <w:rPr>
                    <w:rFonts w:ascii="ＭＳ Ｐゴシック" w:eastAsia="ＭＳ Ｐゴシック" w:hAnsi="ＭＳ Ｐゴシック" w:hint="eastAsia"/>
                    <w:b/>
                    <w:bCs/>
                    <w:color w:val="4472C4" w:themeColor="accent5"/>
                    <w:szCs w:val="21"/>
                  </w:rPr>
                  <w:t>る</w:t>
                </w:r>
                <w:r>
                  <w:rPr>
                    <w:rFonts w:ascii="ＭＳ Ｐゴシック" w:eastAsia="ＭＳ Ｐゴシック" w:hAnsi="ＭＳ Ｐゴシック"/>
                    <w:b/>
                    <w:bCs/>
                    <w:color w:val="4472C4" w:themeColor="accent5"/>
                    <w:sz w:val="16"/>
                    <w:szCs w:val="16"/>
                  </w:rPr>
                  <w:t>11)</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hint="eastAsia"/>
                    <w:b/>
                    <w:bCs/>
                    <w:color w:val="4472C4" w:themeColor="accent5"/>
                    <w:szCs w:val="21"/>
                  </w:rPr>
                  <w:t>そこで、これらを参考として、本研究では、ベースラインからの</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週時の</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hint="eastAsia"/>
                    <w:b/>
                    <w:bCs/>
                    <w:color w:val="4472C4" w:themeColor="accent5"/>
                    <w:szCs w:val="21"/>
                  </w:rPr>
                  <w:t>の幾何平均の低下率について、標準治療群では低下が見られず、一方イプラグリフロジン群では</w:t>
                </w:r>
                <w:r>
                  <w:rPr>
                    <w:rFonts w:ascii="ＭＳ Ｐゴシック" w:eastAsia="ＭＳ Ｐゴシック" w:hAnsi="ＭＳ Ｐゴシック"/>
                    <w:b/>
                    <w:bCs/>
                    <w:color w:val="4472C4" w:themeColor="accent5"/>
                    <w:szCs w:val="21"/>
                  </w:rPr>
                  <w:t>30%</w:t>
                </w:r>
                <w:r>
                  <w:rPr>
                    <w:rFonts w:ascii="ＭＳ Ｐゴシック" w:eastAsia="ＭＳ Ｐゴシック" w:hAnsi="ＭＳ Ｐゴシック"/>
                    <w:b/>
                    <w:bCs/>
                    <w:color w:val="4472C4" w:themeColor="accent5"/>
                    <w:szCs w:val="21"/>
                  </w:rPr>
                  <w:t>となることを期待する。また、症例数算出にあたって、イプラグリフロジ</w:t>
                </w:r>
                <w:r>
                  <w:rPr>
                    <w:rFonts w:ascii="ＭＳ Ｐゴシック" w:eastAsia="ＭＳ Ｐゴシック" w:hAnsi="ＭＳ Ｐゴシック" w:hint="eastAsia"/>
                    <w:b/>
                    <w:bCs/>
                    <w:color w:val="4472C4" w:themeColor="accent5"/>
                    <w:szCs w:val="21"/>
                  </w:rPr>
                  <w:t>ン群のベースラインと</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週時の</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の変化</w:t>
                </w:r>
                <w:r>
                  <w:rPr>
                    <w:rFonts w:ascii="ＭＳ Ｐゴシック" w:eastAsia="ＭＳ Ｐゴシック" w:hAnsi="ＭＳ Ｐゴシック"/>
                    <w:b/>
                    <w:bCs/>
                    <w:color w:val="4472C4" w:themeColor="accent5"/>
                    <w:szCs w:val="21"/>
                  </w:rPr>
                  <w:lastRenderedPageBreak/>
                  <w:t>に対する標準偏差の自然対数は、</w:t>
                </w:r>
                <w:r>
                  <w:rPr>
                    <w:rFonts w:ascii="ＭＳ Ｐゴシック" w:eastAsia="ＭＳ Ｐゴシック" w:hAnsi="ＭＳ Ｐゴシック"/>
                    <w:b/>
                    <w:bCs/>
                    <w:color w:val="4472C4" w:themeColor="accent5"/>
                    <w:szCs w:val="21"/>
                  </w:rPr>
                  <w:t xml:space="preserve">PARAMOUNT </w:t>
                </w:r>
                <w:r>
                  <w:rPr>
                    <w:rFonts w:ascii="ＭＳ Ｐゴシック" w:eastAsia="ＭＳ Ｐゴシック" w:hAnsi="ＭＳ Ｐゴシック"/>
                    <w:b/>
                    <w:bCs/>
                    <w:color w:val="4472C4" w:themeColor="accent5"/>
                    <w:szCs w:val="21"/>
                  </w:rPr>
                  <w:t>試験の症例数設計と同じく</w:t>
                </w:r>
                <w:r>
                  <w:rPr>
                    <w:rFonts w:ascii="ＭＳ Ｐゴシック" w:eastAsia="ＭＳ Ｐゴシック" w:hAnsi="ＭＳ Ｐゴシック"/>
                    <w:b/>
                    <w:bCs/>
                    <w:color w:val="4472C4" w:themeColor="accent5"/>
                    <w:szCs w:val="21"/>
                  </w:rPr>
                  <w:t xml:space="preserve">0.83 </w:t>
                </w:r>
                <w:r>
                  <w:rPr>
                    <w:rFonts w:ascii="ＭＳ Ｐゴシック" w:eastAsia="ＭＳ Ｐゴシック" w:hAnsi="ＭＳ Ｐゴシック"/>
                    <w:b/>
                    <w:bCs/>
                    <w:color w:val="4472C4" w:themeColor="accent5"/>
                    <w:szCs w:val="21"/>
                  </w:rPr>
                  <w:t>を想定する。</w:t>
                </w:r>
                <w:r>
                  <w:rPr>
                    <w:rFonts w:ascii="ＭＳ Ｐゴシック" w:eastAsia="ＭＳ Ｐゴシック" w:hAnsi="ＭＳ Ｐゴシック" w:hint="eastAsia"/>
                    <w:b/>
                    <w:bCs/>
                    <w:color w:val="4472C4" w:themeColor="accent5"/>
                    <w:szCs w:val="21"/>
                  </w:rPr>
                  <w:t>これらの想定に沿って、ベースラインと</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週時の</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の幾何平均の自然対数</w:t>
                </w:r>
                <w:r>
                  <w:rPr>
                    <w:rFonts w:ascii="ＭＳ Ｐゴシック" w:eastAsia="ＭＳ Ｐゴシック" w:hAnsi="ＭＳ Ｐゴシック" w:hint="eastAsia"/>
                    <w:b/>
                    <w:bCs/>
                    <w:color w:val="4472C4" w:themeColor="accent5"/>
                    <w:szCs w:val="21"/>
                  </w:rPr>
                  <w:t>に対して</w:t>
                </w: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標本</w:t>
                </w:r>
                <w:r>
                  <w:rPr>
                    <w:rFonts w:ascii="ＭＳ Ｐゴシック" w:eastAsia="ＭＳ Ｐゴシック" w:hAnsi="ＭＳ Ｐゴシック"/>
                    <w:b/>
                    <w:bCs/>
                    <w:color w:val="4472C4" w:themeColor="accent5"/>
                    <w:szCs w:val="21"/>
                  </w:rPr>
                  <w:t xml:space="preserve">t </w:t>
                </w:r>
                <w:r>
                  <w:rPr>
                    <w:rFonts w:ascii="ＭＳ Ｐゴシック" w:eastAsia="ＭＳ Ｐゴシック" w:hAnsi="ＭＳ Ｐゴシック"/>
                    <w:b/>
                    <w:bCs/>
                    <w:color w:val="4472C4" w:themeColor="accent5"/>
                    <w:szCs w:val="21"/>
                  </w:rPr>
                  <w:t>検定を実施し、有意水準</w:t>
                </w:r>
                <w:r>
                  <w:rPr>
                    <w:rFonts w:ascii="ＭＳ Ｐゴシック" w:eastAsia="ＭＳ Ｐゴシック" w:hAnsi="ＭＳ Ｐゴシック"/>
                    <w:b/>
                    <w:bCs/>
                    <w:color w:val="4472C4" w:themeColor="accent5"/>
                    <w:szCs w:val="21"/>
                  </w:rPr>
                  <w:t>5%</w:t>
                </w:r>
                <w:r>
                  <w:rPr>
                    <w:rFonts w:ascii="ＭＳ Ｐゴシック" w:eastAsia="ＭＳ Ｐゴシック" w:hAnsi="ＭＳ Ｐゴシック"/>
                    <w:b/>
                    <w:bCs/>
                    <w:color w:val="4472C4" w:themeColor="accent5"/>
                    <w:szCs w:val="21"/>
                  </w:rPr>
                  <w:t>（両側）のもとで検出力</w:t>
                </w:r>
                <w:r>
                  <w:rPr>
                    <w:rFonts w:ascii="ＭＳ Ｐゴシック" w:eastAsia="ＭＳ Ｐゴシック" w:hAnsi="ＭＳ Ｐゴシック"/>
                    <w:b/>
                    <w:bCs/>
                    <w:color w:val="4472C4" w:themeColor="accent5"/>
                    <w:szCs w:val="21"/>
                  </w:rPr>
                  <w:t>80%</w:t>
                </w:r>
                <w:r>
                  <w:rPr>
                    <w:rFonts w:ascii="ＭＳ Ｐゴシック" w:eastAsia="ＭＳ Ｐゴシック" w:hAnsi="ＭＳ Ｐゴシック"/>
                    <w:b/>
                    <w:bCs/>
                    <w:color w:val="4472C4" w:themeColor="accent5"/>
                    <w:szCs w:val="21"/>
                  </w:rPr>
                  <w:t>を確保するた</w:t>
                </w:r>
                <w:r>
                  <w:rPr>
                    <w:rFonts w:ascii="ＭＳ Ｐゴシック" w:eastAsia="ＭＳ Ｐゴシック" w:hAnsi="ＭＳ Ｐゴシック" w:hint="eastAsia"/>
                    <w:b/>
                    <w:bCs/>
                    <w:color w:val="4472C4" w:themeColor="accent5"/>
                    <w:szCs w:val="21"/>
                  </w:rPr>
                  <w:t>めには、</w:t>
                </w:r>
                <w:r>
                  <w:rPr>
                    <w:rFonts w:ascii="ＭＳ Ｐゴシック" w:eastAsia="ＭＳ Ｐゴシック" w:hAnsi="ＭＳ Ｐゴシック"/>
                    <w:b/>
                    <w:bCs/>
                    <w:color w:val="4472C4" w:themeColor="accent5"/>
                    <w:szCs w:val="21"/>
                  </w:rPr>
                  <w:t xml:space="preserve">172 </w:t>
                </w:r>
                <w:r>
                  <w:rPr>
                    <w:rFonts w:ascii="ＭＳ Ｐゴシック" w:eastAsia="ＭＳ Ｐゴシック" w:hAnsi="ＭＳ Ｐゴシック"/>
                    <w:b/>
                    <w:bCs/>
                    <w:color w:val="4472C4" w:themeColor="accent5"/>
                    <w:szCs w:val="21"/>
                  </w:rPr>
                  <w:t>例（イプラグリフロジン群</w:t>
                </w:r>
                <w:r>
                  <w:rPr>
                    <w:rFonts w:ascii="ＭＳ Ｐゴシック" w:eastAsia="ＭＳ Ｐゴシック" w:hAnsi="ＭＳ Ｐゴシック"/>
                    <w:b/>
                    <w:bCs/>
                    <w:color w:val="4472C4" w:themeColor="accent5"/>
                    <w:szCs w:val="21"/>
                  </w:rPr>
                  <w:t xml:space="preserve">86 </w:t>
                </w:r>
                <w:r>
                  <w:rPr>
                    <w:rFonts w:ascii="ＭＳ Ｐゴシック" w:eastAsia="ＭＳ Ｐゴシック" w:hAnsi="ＭＳ Ｐゴシック"/>
                    <w:b/>
                    <w:bCs/>
                    <w:color w:val="4472C4" w:themeColor="accent5"/>
                    <w:szCs w:val="21"/>
                  </w:rPr>
                  <w:t>例、標準治療群</w:t>
                </w:r>
                <w:r>
                  <w:rPr>
                    <w:rFonts w:ascii="ＭＳ Ｐゴシック" w:eastAsia="ＭＳ Ｐゴシック" w:hAnsi="ＭＳ Ｐゴシック"/>
                    <w:b/>
                    <w:bCs/>
                    <w:color w:val="4472C4" w:themeColor="accent5"/>
                    <w:szCs w:val="21"/>
                  </w:rPr>
                  <w:t xml:space="preserve">86 </w:t>
                </w:r>
                <w:r>
                  <w:rPr>
                    <w:rFonts w:ascii="ＭＳ Ｐゴシック" w:eastAsia="ＭＳ Ｐゴシック" w:hAnsi="ＭＳ Ｐゴシック"/>
                    <w:b/>
                    <w:bCs/>
                    <w:color w:val="4472C4" w:themeColor="accent5"/>
                    <w:szCs w:val="21"/>
                  </w:rPr>
                  <w:t>例）が必要である。ここ</w:t>
                </w:r>
                <w:r>
                  <w:rPr>
                    <w:rFonts w:ascii="ＭＳ Ｐゴシック" w:eastAsia="ＭＳ Ｐゴシック" w:hAnsi="ＭＳ Ｐゴシック" w:hint="eastAsia"/>
                    <w:b/>
                    <w:bCs/>
                    <w:color w:val="4472C4" w:themeColor="accent5"/>
                    <w:szCs w:val="21"/>
                  </w:rPr>
                  <w:t>で、評価不可能の発生割合を</w:t>
                </w:r>
                <w:r>
                  <w:rPr>
                    <w:rFonts w:ascii="ＭＳ Ｐゴシック" w:eastAsia="ＭＳ Ｐゴシック" w:hAnsi="ＭＳ Ｐゴシック"/>
                    <w:b/>
                    <w:bCs/>
                    <w:color w:val="4472C4" w:themeColor="accent5"/>
                    <w:szCs w:val="21"/>
                  </w:rPr>
                  <w:t>10%</w:t>
                </w:r>
                <w:r>
                  <w:rPr>
                    <w:rFonts w:ascii="ＭＳ Ｐゴシック" w:eastAsia="ＭＳ Ｐゴシック" w:hAnsi="ＭＳ Ｐゴシック"/>
                    <w:b/>
                    <w:bCs/>
                    <w:color w:val="4472C4" w:themeColor="accent5"/>
                    <w:szCs w:val="21"/>
                  </w:rPr>
                  <w:t>とすると、</w:t>
                </w:r>
                <w:r>
                  <w:rPr>
                    <w:rFonts w:ascii="ＭＳ Ｐゴシック" w:eastAsia="ＭＳ Ｐゴシック" w:hAnsi="ＭＳ Ｐゴシック"/>
                    <w:b/>
                    <w:bCs/>
                    <w:color w:val="4472C4" w:themeColor="accent5"/>
                    <w:szCs w:val="21"/>
                  </w:rPr>
                  <w:t xml:space="preserve">192 </w:t>
                </w:r>
                <w:r>
                  <w:rPr>
                    <w:rFonts w:ascii="ＭＳ Ｐゴシック" w:eastAsia="ＭＳ Ｐゴシック" w:hAnsi="ＭＳ Ｐゴシック"/>
                    <w:b/>
                    <w:bCs/>
                    <w:color w:val="4472C4" w:themeColor="accent5"/>
                    <w:szCs w:val="21"/>
                  </w:rPr>
                  <w:t>例（イプラグリフロジン群</w:t>
                </w:r>
                <w:r>
                  <w:rPr>
                    <w:rFonts w:ascii="ＭＳ Ｐゴシック" w:eastAsia="ＭＳ Ｐゴシック" w:hAnsi="ＭＳ Ｐゴシック"/>
                    <w:b/>
                    <w:bCs/>
                    <w:color w:val="4472C4" w:themeColor="accent5"/>
                    <w:szCs w:val="21"/>
                  </w:rPr>
                  <w:t xml:space="preserve">96 </w:t>
                </w:r>
                <w:r>
                  <w:rPr>
                    <w:rFonts w:ascii="ＭＳ Ｐゴシック" w:eastAsia="ＭＳ Ｐゴシック" w:hAnsi="ＭＳ Ｐゴシック"/>
                    <w:b/>
                    <w:bCs/>
                    <w:color w:val="4472C4" w:themeColor="accent5"/>
                    <w:szCs w:val="21"/>
                  </w:rPr>
                  <w:t>例、標準</w:t>
                </w:r>
                <w:r>
                  <w:rPr>
                    <w:rFonts w:ascii="ＭＳ Ｐゴシック" w:eastAsia="ＭＳ Ｐゴシック" w:hAnsi="ＭＳ Ｐゴシック" w:hint="eastAsia"/>
                    <w:b/>
                    <w:bCs/>
                    <w:color w:val="4472C4" w:themeColor="accent5"/>
                    <w:szCs w:val="21"/>
                  </w:rPr>
                  <w:t>治療群</w:t>
                </w:r>
                <w:r>
                  <w:rPr>
                    <w:rFonts w:ascii="ＭＳ Ｐゴシック" w:eastAsia="ＭＳ Ｐゴシック" w:hAnsi="ＭＳ Ｐゴシック"/>
                    <w:b/>
                    <w:bCs/>
                    <w:color w:val="4472C4" w:themeColor="accent5"/>
                    <w:szCs w:val="21"/>
                  </w:rPr>
                  <w:t xml:space="preserve">96 </w:t>
                </w:r>
                <w:r>
                  <w:rPr>
                    <w:rFonts w:ascii="ＭＳ Ｐゴシック" w:eastAsia="ＭＳ Ｐゴシック" w:hAnsi="ＭＳ Ｐゴシック"/>
                    <w:b/>
                    <w:bCs/>
                    <w:color w:val="4472C4" w:themeColor="accent5"/>
                    <w:szCs w:val="21"/>
                  </w:rPr>
                  <w:t>例）が必要と考えられる</w:t>
                </w:r>
                <w:r>
                  <w:rPr>
                    <w:rFonts w:ascii="ＭＳ Ｐゴシック" w:eastAsia="ＭＳ Ｐゴシック" w:hAnsi="ＭＳ Ｐゴシック"/>
                    <w:b/>
                    <w:bCs/>
                    <w:color w:val="4472C4" w:themeColor="accent5"/>
                    <w:szCs w:val="21"/>
                  </w:rPr>
                  <w:t>。</w:t>
                </w:r>
              </w:sdtContent>
            </w:sdt>
          </w:p>
          <w:p w:rsidR="00446D62" w:rsidRDefault="00446D62">
            <w:pPr>
              <w:rPr>
                <w:rFonts w:ascii="ＭＳ Ｐゴシック" w:eastAsia="ＭＳ Ｐゴシック" w:hAnsi="ＭＳ Ｐゴシック"/>
                <w:szCs w:val="21"/>
              </w:rPr>
            </w:pPr>
          </w:p>
        </w:tc>
      </w:tr>
      <w:bookmarkEnd w:id="22"/>
    </w:tbl>
    <w:p w:rsidR="00446D62" w:rsidRDefault="00446D62">
      <w:pPr>
        <w:rPr>
          <w:rFonts w:ascii="ＭＳ Ｐゴシック" w:eastAsia="ＭＳ Ｐゴシック" w:hAnsi="ＭＳ Ｐゴシック"/>
          <w:szCs w:val="21"/>
        </w:rPr>
      </w:pPr>
    </w:p>
    <w:p w:rsidR="00446D62" w:rsidRDefault="006916E0">
      <w:pPr>
        <w:pStyle w:val="1"/>
        <w:rPr>
          <w:rFonts w:ascii="ＭＳ Ｐゴシック" w:eastAsia="ＭＳ Ｐゴシック" w:hAnsi="ＭＳ Ｐゴシック"/>
        </w:rPr>
      </w:pPr>
      <w:bookmarkStart w:id="23" w:name="_Toc90028116"/>
      <w:r>
        <w:rPr>
          <w:rFonts w:ascii="ＭＳ Ｐゴシック" w:eastAsia="ＭＳ Ｐゴシック" w:hAnsi="ＭＳ Ｐゴシック" w:hint="eastAsia"/>
        </w:rPr>
        <w:t>7.</w:t>
      </w:r>
      <w:r>
        <w:rPr>
          <w:rFonts w:ascii="ＭＳ Ｐゴシック" w:eastAsia="ＭＳ Ｐゴシック" w:hAnsi="ＭＳ Ｐゴシック" w:hint="eastAsia"/>
        </w:rPr>
        <w:t>研究の方法及び期間</w:t>
      </w:r>
      <w:bookmarkEnd w:id="23"/>
    </w:p>
    <w:p w:rsidR="00446D62" w:rsidRDefault="006916E0">
      <w:pPr>
        <w:pStyle w:val="2"/>
        <w:rPr>
          <w:rFonts w:ascii="ＭＳ Ｐゴシック" w:eastAsia="ＭＳ Ｐゴシック" w:hAnsi="ＭＳ Ｐゴシック"/>
          <w:szCs w:val="21"/>
        </w:rPr>
      </w:pPr>
      <w:bookmarkStart w:id="24" w:name="_Toc90028117"/>
      <w:r>
        <w:rPr>
          <w:rFonts w:ascii="ＭＳ Ｐゴシック" w:eastAsia="ＭＳ Ｐゴシック" w:hAnsi="ＭＳ Ｐゴシック" w:hint="eastAsia"/>
          <w:szCs w:val="21"/>
        </w:rPr>
        <w:t>7.1.</w:t>
      </w:r>
      <w:r>
        <w:rPr>
          <w:rFonts w:ascii="ＭＳ Ｐゴシック" w:eastAsia="ＭＳ Ｐゴシック" w:hAnsi="ＭＳ Ｐゴシック" w:hint="eastAsia"/>
          <w:szCs w:val="21"/>
        </w:rPr>
        <w:t>研究のデザイン</w:t>
      </w:r>
      <w:bookmarkEnd w:id="24"/>
    </w:p>
    <w:sdt>
      <w:sdtPr>
        <w:rPr>
          <w:rFonts w:ascii="ＭＳ Ｐゴシック" w:eastAsia="ＭＳ Ｐゴシック" w:hAnsi="ＭＳ Ｐゴシック" w:hint="eastAsia"/>
          <w:b/>
          <w:bCs/>
          <w:color w:val="4472C4" w:themeColor="accent5"/>
          <w:szCs w:val="21"/>
        </w:rPr>
        <w:id w:val="-1928029548"/>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無作為化、非盲検、並行群間比較、多施設共同介入研究</w:t>
          </w:r>
        </w:p>
      </w:sdtContent>
    </w:sdt>
    <w:p w:rsidR="00446D62" w:rsidRDefault="00446D62">
      <w:pPr>
        <w:rPr>
          <w:rFonts w:ascii="ＭＳ Ｐゴシック" w:eastAsia="ＭＳ Ｐゴシック" w:hAnsi="ＭＳ Ｐゴシック"/>
          <w:szCs w:val="21"/>
        </w:rPr>
      </w:pPr>
    </w:p>
    <w:p w:rsidR="00446D62" w:rsidRDefault="006916E0">
      <w:pPr>
        <w:pStyle w:val="2"/>
        <w:rPr>
          <w:rFonts w:ascii="ＭＳ Ｐゴシック" w:eastAsia="ＭＳ Ｐゴシック" w:hAnsi="ＭＳ Ｐゴシック"/>
          <w:szCs w:val="21"/>
        </w:rPr>
      </w:pPr>
      <w:bookmarkStart w:id="25" w:name="_Toc90028118"/>
      <w:r>
        <w:rPr>
          <w:rFonts w:ascii="ＭＳ Ｐゴシック" w:eastAsia="ＭＳ Ｐゴシック" w:hAnsi="ＭＳ Ｐゴシック" w:hint="eastAsia"/>
          <w:szCs w:val="21"/>
        </w:rPr>
        <w:t>7.2.</w:t>
      </w:r>
      <w:r>
        <w:rPr>
          <w:rFonts w:ascii="ＭＳ Ｐゴシック" w:eastAsia="ＭＳ Ｐゴシック" w:hAnsi="ＭＳ Ｐゴシック" w:hint="eastAsia"/>
          <w:szCs w:val="21"/>
        </w:rPr>
        <w:t>研究の方法</w:t>
      </w:r>
      <w:bookmarkEnd w:id="25"/>
    </w:p>
    <w:sdt>
      <w:sdtPr>
        <w:rPr>
          <w:rFonts w:ascii="ＭＳ Ｐゴシック" w:eastAsia="ＭＳ Ｐゴシック" w:hAnsi="ＭＳ Ｐゴシック" w:cs="MS-Mincho" w:hint="eastAsia"/>
          <w:b/>
          <w:bCs/>
          <w:color w:val="4472C4" w:themeColor="accent5"/>
          <w:kern w:val="0"/>
          <w:szCs w:val="21"/>
        </w:rPr>
        <w:id w:val="2119257624"/>
        <w:placeholder>
          <w:docPart w:val="DefaultPlaceholder_-1854013440"/>
        </w:placeholder>
      </w:sdtPr>
      <w:sdtEndPr/>
      <w:sdtContent>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MS-Mincho" w:hint="eastAsia"/>
              <w:b/>
              <w:bCs/>
              <w:color w:val="4472C4" w:themeColor="accent5"/>
              <w:kern w:val="0"/>
              <w:szCs w:val="21"/>
            </w:rPr>
            <w:t>研究責任（分担）医師は、イプラグリフロジン（</w:t>
          </w:r>
          <w:r>
            <w:rPr>
              <w:rFonts w:ascii="ＭＳ Ｐゴシック" w:eastAsia="ＭＳ Ｐゴシック" w:hAnsi="ＭＳ Ｐゴシック" w:cs="TimesNewRomanPSMT"/>
              <w:b/>
              <w:bCs/>
              <w:color w:val="4472C4" w:themeColor="accent5"/>
              <w:kern w:val="0"/>
              <w:szCs w:val="21"/>
            </w:rPr>
            <w:t>I</w:t>
          </w:r>
          <w:r>
            <w:rPr>
              <w:rFonts w:ascii="ＭＳ Ｐゴシック" w:eastAsia="ＭＳ Ｐゴシック" w:hAnsi="ＭＳ Ｐゴシック" w:cs="MS-Mincho" w:hint="eastAsia"/>
              <w:b/>
              <w:bCs/>
              <w:color w:val="4472C4" w:themeColor="accent5"/>
              <w:kern w:val="0"/>
              <w:szCs w:val="21"/>
            </w:rPr>
            <w:t>）群に割り付けられた患者に対して、治療期</w:t>
          </w:r>
          <w:r>
            <w:rPr>
              <w:rFonts w:ascii="ＭＳ Ｐゴシック" w:eastAsia="ＭＳ Ｐゴシック" w:hAnsi="ＭＳ Ｐゴシック" w:cs="TimesNewRomanPSMT"/>
              <w:b/>
              <w:bCs/>
              <w:color w:val="4472C4" w:themeColor="accent5"/>
              <w:kern w:val="0"/>
              <w:szCs w:val="21"/>
            </w:rPr>
            <w:t xml:space="preserve">0 </w:t>
          </w:r>
          <w:r>
            <w:rPr>
              <w:rFonts w:ascii="ＭＳ Ｐゴシック" w:eastAsia="ＭＳ Ｐゴシック" w:hAnsi="ＭＳ Ｐゴシック" w:cs="MS-Mincho" w:hint="eastAsia"/>
              <w:b/>
              <w:bCs/>
              <w:color w:val="4472C4" w:themeColor="accent5"/>
              <w:kern w:val="0"/>
              <w:szCs w:val="21"/>
            </w:rPr>
            <w:t>週（</w:t>
          </w:r>
          <w:r>
            <w:rPr>
              <w:rFonts w:ascii="ＭＳ Ｐゴシック" w:eastAsia="ＭＳ Ｐゴシック" w:hAnsi="ＭＳ Ｐゴシック" w:cs="TimesNewRomanPSMT"/>
              <w:b/>
              <w:bCs/>
              <w:color w:val="4472C4" w:themeColor="accent5"/>
              <w:kern w:val="0"/>
              <w:szCs w:val="21"/>
            </w:rPr>
            <w:t>Day 1</w:t>
          </w:r>
          <w:r>
            <w:rPr>
              <w:rFonts w:ascii="ＭＳ Ｐゴシック" w:eastAsia="ＭＳ Ｐゴシック" w:hAnsi="ＭＳ Ｐゴシック" w:cs="MS-Mincho" w:hint="eastAsia"/>
              <w:b/>
              <w:bCs/>
              <w:color w:val="4472C4" w:themeColor="accent5"/>
              <w:kern w:val="0"/>
              <w:szCs w:val="21"/>
            </w:rPr>
            <w:t>）より、それまでの治療に加え、イプラグリフロジン錠</w:t>
          </w:r>
          <w:r>
            <w:rPr>
              <w:rFonts w:ascii="ＭＳ Ｐゴシック" w:eastAsia="ＭＳ Ｐゴシック" w:hAnsi="ＭＳ Ｐゴシック" w:cs="TimesNewRomanPSMT"/>
              <w:b/>
              <w:bCs/>
              <w:color w:val="4472C4" w:themeColor="accent5"/>
              <w:kern w:val="0"/>
              <w:szCs w:val="21"/>
            </w:rPr>
            <w:t xml:space="preserve">50 mg </w:t>
          </w:r>
          <w:r>
            <w:rPr>
              <w:rFonts w:ascii="ＭＳ Ｐゴシック" w:eastAsia="ＭＳ Ｐゴシック" w:hAnsi="ＭＳ Ｐゴシック" w:cs="MS-Mincho" w:hint="eastAsia"/>
              <w:b/>
              <w:bCs/>
              <w:color w:val="4472C4" w:themeColor="accent5"/>
              <w:kern w:val="0"/>
              <w:szCs w:val="21"/>
            </w:rPr>
            <w:t>を</w:t>
          </w:r>
          <w:r>
            <w:rPr>
              <w:rFonts w:ascii="ＭＳ Ｐゴシック" w:eastAsia="ＭＳ Ｐゴシック" w:hAnsi="ＭＳ Ｐゴシック" w:cs="TimesNewRomanPSMT"/>
              <w:b/>
              <w:bCs/>
              <w:color w:val="4472C4" w:themeColor="accent5"/>
              <w:kern w:val="0"/>
              <w:szCs w:val="21"/>
            </w:rPr>
            <w:t xml:space="preserve">1 </w:t>
          </w:r>
          <w:r>
            <w:rPr>
              <w:rFonts w:ascii="ＭＳ Ｐゴシック" w:eastAsia="ＭＳ Ｐゴシック" w:hAnsi="ＭＳ Ｐゴシック" w:cs="MS-Mincho" w:hint="eastAsia"/>
              <w:b/>
              <w:bCs/>
              <w:color w:val="4472C4" w:themeColor="accent5"/>
              <w:kern w:val="0"/>
              <w:szCs w:val="21"/>
            </w:rPr>
            <w:t>日</w:t>
          </w:r>
          <w:r>
            <w:rPr>
              <w:rFonts w:ascii="ＭＳ Ｐゴシック" w:eastAsia="ＭＳ Ｐゴシック" w:hAnsi="ＭＳ Ｐゴシック" w:cs="TimesNewRomanPSMT"/>
              <w:b/>
              <w:bCs/>
              <w:color w:val="4472C4" w:themeColor="accent5"/>
              <w:kern w:val="0"/>
              <w:szCs w:val="21"/>
            </w:rPr>
            <w:t xml:space="preserve">1 </w:t>
          </w:r>
          <w:r>
            <w:rPr>
              <w:rFonts w:ascii="ＭＳ Ｐゴシック" w:eastAsia="ＭＳ Ｐゴシック" w:hAnsi="ＭＳ Ｐゴシック" w:cs="MS-Mincho" w:hint="eastAsia"/>
              <w:b/>
              <w:bCs/>
              <w:color w:val="4472C4" w:themeColor="accent5"/>
              <w:kern w:val="0"/>
              <w:szCs w:val="21"/>
            </w:rPr>
            <w:t>回朝食前または朝食後に経口投与し、治療期</w:t>
          </w:r>
          <w:r>
            <w:rPr>
              <w:rFonts w:ascii="ＭＳ Ｐゴシック" w:eastAsia="ＭＳ Ｐゴシック" w:hAnsi="ＭＳ Ｐゴシック" w:cs="TimesNewRomanPSMT"/>
              <w:b/>
              <w:bCs/>
              <w:color w:val="4472C4" w:themeColor="accent5"/>
              <w:kern w:val="0"/>
              <w:szCs w:val="21"/>
            </w:rPr>
            <w:t xml:space="preserve">24 </w:t>
          </w:r>
          <w:r>
            <w:rPr>
              <w:rFonts w:ascii="ＭＳ Ｐゴシック" w:eastAsia="ＭＳ Ｐゴシック" w:hAnsi="ＭＳ Ｐゴシック" w:cs="MS-Mincho" w:hint="eastAsia"/>
              <w:b/>
              <w:bCs/>
              <w:color w:val="4472C4" w:themeColor="accent5"/>
              <w:kern w:val="0"/>
              <w:szCs w:val="21"/>
            </w:rPr>
            <w:t>週まで継続する。必要に応じてイプラグリフロジン錠以外の経口血糖降下薬を調整する。</w:t>
          </w:r>
        </w:p>
        <w:p w:rsidR="00446D62" w:rsidRDefault="006916E0">
          <w:pPr>
            <w:autoSpaceDE w:val="0"/>
            <w:autoSpaceDN w:val="0"/>
            <w:adjustRightInd w:val="0"/>
            <w:jc w:val="left"/>
            <w:rPr>
              <w:rFonts w:ascii="ＭＳ Ｐゴシック" w:eastAsia="ＭＳ Ｐゴシック" w:hAnsi="ＭＳ Ｐゴシック"/>
              <w:b/>
              <w:bCs/>
              <w:color w:val="4472C4" w:themeColor="accent5"/>
            </w:rPr>
          </w:pPr>
          <w:r>
            <w:rPr>
              <w:rFonts w:ascii="ＭＳ Ｐゴシック" w:eastAsia="ＭＳ Ｐゴシック" w:hAnsi="ＭＳ Ｐゴシック" w:cs="MS-Mincho" w:hint="eastAsia"/>
              <w:b/>
              <w:bCs/>
              <w:color w:val="4472C4" w:themeColor="accent5"/>
              <w:kern w:val="0"/>
              <w:szCs w:val="21"/>
            </w:rPr>
            <w:t>また、標準治療（</w:t>
          </w:r>
          <w:r>
            <w:rPr>
              <w:rFonts w:ascii="ＭＳ Ｐゴシック" w:eastAsia="ＭＳ Ｐゴシック" w:hAnsi="ＭＳ Ｐゴシック" w:cs="TimesNewRomanPSMT"/>
              <w:b/>
              <w:bCs/>
              <w:color w:val="4472C4" w:themeColor="accent5"/>
              <w:kern w:val="0"/>
              <w:szCs w:val="21"/>
            </w:rPr>
            <w:t>S</w:t>
          </w:r>
          <w:r>
            <w:rPr>
              <w:rFonts w:ascii="ＭＳ Ｐゴシック" w:eastAsia="ＭＳ Ｐゴシック" w:hAnsi="ＭＳ Ｐゴシック" w:cs="MS-Mincho" w:hint="eastAsia"/>
              <w:b/>
              <w:bCs/>
              <w:color w:val="4472C4" w:themeColor="accent5"/>
              <w:kern w:val="0"/>
              <w:szCs w:val="21"/>
            </w:rPr>
            <w:t>）群に割り付けられた患者に対しては、治療期</w:t>
          </w:r>
          <w:r>
            <w:rPr>
              <w:rFonts w:ascii="ＭＳ Ｐゴシック" w:eastAsia="ＭＳ Ｐゴシック" w:hAnsi="ＭＳ Ｐゴシック" w:cs="TimesNewRomanPSMT"/>
              <w:b/>
              <w:bCs/>
              <w:color w:val="4472C4" w:themeColor="accent5"/>
              <w:kern w:val="0"/>
              <w:szCs w:val="21"/>
            </w:rPr>
            <w:t xml:space="preserve">0 </w:t>
          </w:r>
          <w:r>
            <w:rPr>
              <w:rFonts w:ascii="ＭＳ Ｐゴシック" w:eastAsia="ＭＳ Ｐゴシック" w:hAnsi="ＭＳ Ｐゴシック" w:cs="MS-Mincho" w:hint="eastAsia"/>
              <w:b/>
              <w:bCs/>
              <w:color w:val="4472C4" w:themeColor="accent5"/>
              <w:kern w:val="0"/>
              <w:szCs w:val="21"/>
            </w:rPr>
            <w:t>週（</w:t>
          </w:r>
          <w:r>
            <w:rPr>
              <w:rFonts w:ascii="ＭＳ Ｐゴシック" w:eastAsia="ＭＳ Ｐゴシック" w:hAnsi="ＭＳ Ｐゴシック" w:cs="TimesNewRomanPSMT"/>
              <w:b/>
              <w:bCs/>
              <w:color w:val="4472C4" w:themeColor="accent5"/>
              <w:kern w:val="0"/>
              <w:szCs w:val="21"/>
            </w:rPr>
            <w:t>Day 1</w:t>
          </w:r>
          <w:r>
            <w:rPr>
              <w:rFonts w:ascii="ＭＳ Ｐゴシック" w:eastAsia="ＭＳ Ｐゴシック" w:hAnsi="ＭＳ Ｐゴシック" w:cs="MS-Mincho" w:hint="eastAsia"/>
              <w:b/>
              <w:bCs/>
              <w:color w:val="4472C4" w:themeColor="accent5"/>
              <w:kern w:val="0"/>
              <w:szCs w:val="21"/>
            </w:rPr>
            <w:t>）より、それまでの治療に加え、必要に応じて用量を調整、あるいは</w:t>
          </w:r>
          <w:r>
            <w:rPr>
              <w:rFonts w:ascii="ＭＳ Ｐゴシック" w:eastAsia="ＭＳ Ｐゴシック" w:hAnsi="ＭＳ Ｐゴシック" w:cs="TimesNewRomanPSMT"/>
              <w:b/>
              <w:bCs/>
              <w:color w:val="4472C4" w:themeColor="accent5"/>
              <w:kern w:val="0"/>
              <w:szCs w:val="21"/>
            </w:rPr>
            <w:t xml:space="preserve">SGLT2 </w:t>
          </w:r>
          <w:r>
            <w:rPr>
              <w:rFonts w:ascii="ＭＳ Ｐゴシック" w:eastAsia="ＭＳ Ｐゴシック" w:hAnsi="ＭＳ Ｐゴシック" w:cs="MS-Mincho" w:hint="eastAsia"/>
              <w:b/>
              <w:bCs/>
              <w:color w:val="4472C4" w:themeColor="accent5"/>
              <w:kern w:val="0"/>
              <w:szCs w:val="21"/>
            </w:rPr>
            <w:t>阻害薬以外の経口血糖降下薬を追加し、治療期</w:t>
          </w:r>
          <w:r>
            <w:rPr>
              <w:rFonts w:ascii="ＭＳ Ｐゴシック" w:eastAsia="ＭＳ Ｐゴシック" w:hAnsi="ＭＳ Ｐゴシック" w:cs="TimesNewRomanPSMT"/>
              <w:b/>
              <w:bCs/>
              <w:color w:val="4472C4" w:themeColor="accent5"/>
              <w:kern w:val="0"/>
              <w:szCs w:val="21"/>
            </w:rPr>
            <w:t xml:space="preserve">24 </w:t>
          </w:r>
          <w:r>
            <w:rPr>
              <w:rFonts w:ascii="ＭＳ Ｐゴシック" w:eastAsia="ＭＳ Ｐゴシック" w:hAnsi="ＭＳ Ｐゴシック" w:cs="MS-Mincho" w:hint="eastAsia"/>
              <w:b/>
              <w:bCs/>
              <w:color w:val="4472C4" w:themeColor="accent5"/>
              <w:kern w:val="0"/>
              <w:szCs w:val="21"/>
            </w:rPr>
            <w:t>週まで継続する。</w:t>
          </w:r>
        </w:p>
      </w:sdtContent>
    </w:sdt>
    <w:p w:rsidR="00446D62" w:rsidRDefault="00446D62">
      <w:pPr>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26" w:name="_Toc90028119"/>
      <w:r>
        <w:rPr>
          <w:rFonts w:ascii="ＭＳ Ｐゴシック" w:eastAsia="ＭＳ Ｐゴシック" w:hAnsi="ＭＳ Ｐゴシック" w:hint="eastAsia"/>
        </w:rPr>
        <w:t>7.2.</w:t>
      </w:r>
      <w:r>
        <w:rPr>
          <w:rFonts w:ascii="ＭＳ Ｐゴシック" w:eastAsia="ＭＳ Ｐゴシック" w:hAnsi="ＭＳ Ｐゴシック"/>
        </w:rPr>
        <w:t>1</w:t>
      </w:r>
      <w:r>
        <w:rPr>
          <w:rFonts w:ascii="ＭＳ Ｐゴシック" w:eastAsia="ＭＳ Ｐゴシック" w:hAnsi="ＭＳ Ｐゴシック" w:hint="eastAsia"/>
        </w:rPr>
        <w:t>.</w:t>
      </w:r>
      <w:r>
        <w:rPr>
          <w:rFonts w:ascii="ＭＳ Ｐゴシック" w:eastAsia="ＭＳ Ｐゴシック" w:hAnsi="ＭＳ Ｐゴシック" w:hint="eastAsia"/>
        </w:rPr>
        <w:t>研究実施期間</w:t>
      </w:r>
      <w:bookmarkEnd w:id="26"/>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研究全体の実施予定期間：</w:t>
      </w:r>
      <w:proofErr w:type="spellStart"/>
      <w:r>
        <w:rPr>
          <w:rFonts w:ascii="ＭＳ Ｐゴシック" w:eastAsia="ＭＳ Ｐゴシック" w:hAnsi="ＭＳ Ｐゴシック"/>
          <w:szCs w:val="21"/>
        </w:rPr>
        <w:t>jRCT</w:t>
      </w:r>
      <w:proofErr w:type="spellEnd"/>
      <w:r>
        <w:rPr>
          <w:rFonts w:ascii="ＭＳ Ｐゴシック" w:eastAsia="ＭＳ Ｐゴシック" w:hAnsi="ＭＳ Ｐゴシック" w:hint="eastAsia"/>
          <w:szCs w:val="21"/>
        </w:rPr>
        <w:t>公表日（厚生労働大臣受理日）</w:t>
      </w:r>
      <w:r>
        <w:rPr>
          <w:rFonts w:ascii="ＭＳ Ｐゴシック" w:eastAsia="ＭＳ Ｐゴシック" w:hAnsi="ＭＳ Ｐゴシック"/>
          <w:szCs w:val="21"/>
        </w:rPr>
        <w:t>～</w:t>
      </w:r>
      <w:sdt>
        <w:sdtPr>
          <w:rPr>
            <w:rFonts w:ascii="ＭＳ Ｐゴシック" w:eastAsia="ＭＳ Ｐゴシック" w:hAnsi="ＭＳ Ｐゴシック"/>
            <w:szCs w:val="21"/>
          </w:rPr>
          <w:id w:val="1017198653"/>
          <w:placeholder>
            <w:docPart w:val="DefaultPlaceholder_-1854013440"/>
          </w:placeholder>
        </w:sdtPr>
        <w:sdtEndPr>
          <w:rPr>
            <w:b/>
            <w:bCs/>
            <w:color w:val="4472C4" w:themeColor="accent5"/>
          </w:rPr>
        </w:sdtEndPr>
        <w:sdtContent>
          <w:sdt>
            <w:sdtPr>
              <w:rPr>
                <w:rFonts w:ascii="ＭＳ Ｐゴシック" w:eastAsia="ＭＳ Ｐゴシック" w:hAnsi="ＭＳ Ｐゴシック"/>
                <w:b/>
                <w:bCs/>
                <w:color w:val="4472C4" w:themeColor="accent5"/>
                <w:szCs w:val="21"/>
              </w:rPr>
              <w:id w:val="-943687567"/>
              <w:placeholder>
                <w:docPart w:val="DefaultPlaceholder_-1854013437"/>
              </w:placeholder>
              <w:date>
                <w:dateFormat w:val="yyyy/MM/dd"/>
                <w:lid w:val="ja-JP"/>
                <w:storeMappedDataAs w:val="dateTime"/>
                <w:calendar w:val="japan"/>
              </w:date>
            </w:sdtPr>
            <w:sdtEndPr/>
            <w:sdtContent>
              <w:r>
                <w:rPr>
                  <w:rFonts w:ascii="ＭＳ Ｐゴシック" w:eastAsia="ＭＳ Ｐゴシック" w:hAnsi="ＭＳ Ｐゴシック"/>
                  <w:b/>
                  <w:bCs/>
                  <w:color w:val="4472C4" w:themeColor="accent5"/>
                  <w:szCs w:val="21"/>
                </w:rPr>
                <w:t>20</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年</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月</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日</w:t>
              </w:r>
            </w:sdtContent>
          </w:sdt>
        </w:sdtContent>
      </w:sdt>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登録予定期間：</w:t>
      </w:r>
      <w:proofErr w:type="spellStart"/>
      <w:r>
        <w:rPr>
          <w:rFonts w:ascii="ＭＳ Ｐゴシック" w:eastAsia="ＭＳ Ｐゴシック" w:hAnsi="ＭＳ Ｐゴシック"/>
          <w:szCs w:val="21"/>
        </w:rPr>
        <w:t>jRCT</w:t>
      </w:r>
      <w:proofErr w:type="spellEnd"/>
      <w:r>
        <w:rPr>
          <w:rFonts w:ascii="ＭＳ Ｐゴシック" w:eastAsia="ＭＳ Ｐゴシック" w:hAnsi="ＭＳ Ｐゴシック" w:hint="eastAsia"/>
          <w:szCs w:val="21"/>
        </w:rPr>
        <w:t>公表日（厚生労働大臣受理日）</w:t>
      </w:r>
      <w:r>
        <w:rPr>
          <w:rFonts w:ascii="ＭＳ Ｐゴシック" w:eastAsia="ＭＳ Ｐゴシック" w:hAnsi="ＭＳ Ｐゴシック"/>
          <w:szCs w:val="21"/>
        </w:rPr>
        <w:t>～</w:t>
      </w:r>
      <w:sdt>
        <w:sdtPr>
          <w:rPr>
            <w:rFonts w:ascii="ＭＳ Ｐゴシック" w:eastAsia="ＭＳ Ｐゴシック" w:hAnsi="ＭＳ Ｐゴシック"/>
            <w:b/>
            <w:bCs/>
            <w:color w:val="4472C4" w:themeColor="accent5"/>
            <w:szCs w:val="21"/>
          </w:rPr>
          <w:id w:val="-449404484"/>
          <w:placeholder>
            <w:docPart w:val="DefaultPlaceholder_-1854013437"/>
          </w:placeholder>
          <w:date>
            <w:dateFormat w:val="yyyy/MM/dd"/>
            <w:lid w:val="ja-JP"/>
            <w:storeMappedDataAs w:val="dateTime"/>
            <w:calendar w:val="japan"/>
          </w:date>
        </w:sdtPr>
        <w:sdtEndPr/>
        <w:sdtContent>
          <w:r>
            <w:rPr>
              <w:rFonts w:ascii="ＭＳ Ｐゴシック" w:eastAsia="ＭＳ Ｐゴシック" w:hAnsi="ＭＳ Ｐゴシック"/>
              <w:b/>
              <w:bCs/>
              <w:color w:val="4472C4" w:themeColor="accent5"/>
              <w:szCs w:val="21"/>
            </w:rPr>
            <w:t>20</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年</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月</w:t>
          </w:r>
          <w:r>
            <w:rPr>
              <w:rFonts w:ascii="ＭＳ Ｐゴシック" w:eastAsia="ＭＳ Ｐゴシック" w:hAnsi="ＭＳ Ｐゴシック" w:hint="eastAsia"/>
              <w:b/>
              <w:bCs/>
              <w:color w:val="4472C4" w:themeColor="accent5"/>
              <w:szCs w:val="21"/>
            </w:rPr>
            <w:t>●</w:t>
          </w:r>
          <w:r>
            <w:rPr>
              <w:rFonts w:ascii="ＭＳ Ｐゴシック" w:eastAsia="ＭＳ Ｐゴシック" w:hAnsi="ＭＳ Ｐゴシック"/>
              <w:b/>
              <w:bCs/>
              <w:color w:val="4472C4" w:themeColor="accent5"/>
              <w:szCs w:val="21"/>
            </w:rPr>
            <w:t>日</w:t>
          </w:r>
        </w:sdtContent>
      </w:sdt>
    </w:p>
    <w:p w:rsidR="00446D62" w:rsidRDefault="00446D62">
      <w:pPr>
        <w:ind w:firstLineChars="100" w:firstLine="210"/>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27" w:name="_Toc90028120"/>
      <w:r>
        <w:rPr>
          <w:rFonts w:ascii="ＭＳ Ｐゴシック" w:eastAsia="ＭＳ Ｐゴシック" w:hAnsi="ＭＳ Ｐゴシック" w:hint="eastAsia"/>
        </w:rPr>
        <w:t>7.2.</w:t>
      </w:r>
      <w:r>
        <w:rPr>
          <w:rFonts w:ascii="ＭＳ Ｐゴシック" w:eastAsia="ＭＳ Ｐゴシック" w:hAnsi="ＭＳ Ｐゴシック"/>
        </w:rPr>
        <w:t>2</w:t>
      </w:r>
      <w:r>
        <w:rPr>
          <w:rFonts w:ascii="ＭＳ Ｐゴシック" w:eastAsia="ＭＳ Ｐゴシック" w:hAnsi="ＭＳ Ｐゴシック" w:hint="eastAsia"/>
        </w:rPr>
        <w:t>.</w:t>
      </w:r>
      <w:r>
        <w:rPr>
          <w:rFonts w:ascii="ＭＳ Ｐゴシック" w:eastAsia="ＭＳ Ｐゴシック" w:hAnsi="ＭＳ Ｐゴシック" w:hint="eastAsia"/>
        </w:rPr>
        <w:t>研究対象者の研究参加期間</w:t>
      </w:r>
      <w:bookmarkEnd w:id="27"/>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研究参加期間は、同意取得日から</w:t>
      </w:r>
      <w:sdt>
        <w:sdtPr>
          <w:rPr>
            <w:rFonts w:ascii="ＭＳ Ｐゴシック" w:eastAsia="ＭＳ Ｐゴシック" w:hAnsi="ＭＳ Ｐゴシック" w:hint="eastAsia"/>
            <w:szCs w:val="21"/>
          </w:rPr>
          <w:id w:val="-638952381"/>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Cs w:val="21"/>
            </w:rPr>
            <w:t>最終観察日</w:t>
          </w:r>
        </w:sdtContent>
      </w:sdt>
      <w:r>
        <w:rPr>
          <w:rFonts w:ascii="ＭＳ Ｐゴシック" w:eastAsia="ＭＳ Ｐゴシック" w:hAnsi="ＭＳ Ｐゴシック" w:hint="eastAsia"/>
          <w:szCs w:val="21"/>
        </w:rPr>
        <w:t>までとする。最終観察日は</w:t>
      </w:r>
      <w:sdt>
        <w:sdtPr>
          <w:rPr>
            <w:rFonts w:ascii="ＭＳ Ｐゴシック" w:eastAsia="ＭＳ Ｐゴシック" w:hAnsi="ＭＳ Ｐゴシック" w:hint="eastAsia"/>
            <w:szCs w:val="21"/>
          </w:rPr>
          <w:id w:val="-1030487388"/>
          <w:placeholder>
            <w:docPart w:val="DefaultPlaceholder_-1854013440"/>
          </w:placeholder>
        </w:sdtPr>
        <w:sdtEndPr>
          <w:rPr>
            <w:rFonts w:hint="default"/>
            <w:b/>
            <w:bCs/>
            <w:color w:val="4472C4" w:themeColor="accent5"/>
          </w:rPr>
        </w:sdtEndPr>
        <w:sdtContent>
          <w:r>
            <w:rPr>
              <w:rFonts w:ascii="ＭＳ Ｐゴシック" w:eastAsia="ＭＳ Ｐゴシック" w:hAnsi="ＭＳ Ｐゴシック" w:hint="eastAsia"/>
              <w:b/>
              <w:bCs/>
              <w:color w:val="4472C4" w:themeColor="accent5"/>
              <w:szCs w:val="21"/>
            </w:rPr>
            <w:t>初回投与後</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週目</w:t>
          </w:r>
        </w:sdtContent>
      </w:sdt>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とする。研究を中止した場合は、「</w:t>
      </w:r>
      <w:r>
        <w:rPr>
          <w:rFonts w:ascii="ＭＳ Ｐゴシック" w:eastAsia="ＭＳ Ｐゴシック" w:hAnsi="ＭＳ Ｐゴシック"/>
          <w:szCs w:val="21"/>
        </w:rPr>
        <w:t>1</w:t>
      </w:r>
      <w:r>
        <w:rPr>
          <w:rFonts w:ascii="ＭＳ Ｐゴシック" w:eastAsia="ＭＳ Ｐゴシック" w:hAnsi="ＭＳ Ｐゴシック" w:hint="eastAsia"/>
          <w:szCs w:val="21"/>
        </w:rPr>
        <w:t>9</w:t>
      </w:r>
      <w:r>
        <w:rPr>
          <w:rFonts w:ascii="ＭＳ Ｐゴシック" w:eastAsia="ＭＳ Ｐゴシック" w:hAnsi="ＭＳ Ｐゴシック"/>
          <w:szCs w:val="21"/>
        </w:rPr>
        <w:t xml:space="preserve">. </w:t>
      </w:r>
      <w:r>
        <w:rPr>
          <w:rFonts w:ascii="ＭＳ Ｐゴシック" w:eastAsia="ＭＳ Ｐゴシック" w:hAnsi="ＭＳ Ｐゴシック"/>
          <w:szCs w:val="21"/>
        </w:rPr>
        <w:t>中止と終了」に従う。</w:t>
      </w:r>
    </w:p>
    <w:p w:rsidR="00446D62" w:rsidRDefault="00446D62">
      <w:pPr>
        <w:ind w:firstLineChars="100" w:firstLine="210"/>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28" w:name="_Toc90028121"/>
      <w:r>
        <w:rPr>
          <w:rFonts w:ascii="ＭＳ Ｐゴシック" w:eastAsia="ＭＳ Ｐゴシック" w:hAnsi="ＭＳ Ｐゴシック" w:hint="eastAsia"/>
        </w:rPr>
        <w:t>7.2.</w:t>
      </w:r>
      <w:r>
        <w:rPr>
          <w:rFonts w:ascii="ＭＳ Ｐゴシック" w:eastAsia="ＭＳ Ｐゴシック" w:hAnsi="ＭＳ Ｐゴシック"/>
        </w:rPr>
        <w:t>3</w:t>
      </w:r>
      <w:r>
        <w:rPr>
          <w:rFonts w:ascii="ＭＳ Ｐゴシック" w:eastAsia="ＭＳ Ｐゴシック" w:hAnsi="ＭＳ Ｐゴシック" w:hint="eastAsia"/>
        </w:rPr>
        <w:t>.</w:t>
      </w:r>
      <w:r>
        <w:rPr>
          <w:rFonts w:ascii="ＭＳ Ｐゴシック" w:eastAsia="ＭＳ Ｐゴシック" w:hAnsi="ＭＳ Ｐゴシック" w:hint="eastAsia"/>
        </w:rPr>
        <w:t>研究対象者候補の選出</w:t>
      </w:r>
      <w:bookmarkEnd w:id="28"/>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研究責任（分担）医師は、患者の健康状態、症状、年齢、同意能力、他の試験（治験、臨床研究等）への参加の有無等を考慮し、研究の対象とすることの適否を慎重に検討する。</w:t>
      </w:r>
    </w:p>
    <w:p w:rsidR="00446D62" w:rsidRDefault="00446D62">
      <w:pPr>
        <w:ind w:firstLineChars="100" w:firstLine="210"/>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29" w:name="_Toc90028122"/>
      <w:r>
        <w:rPr>
          <w:rFonts w:ascii="ＭＳ Ｐゴシック" w:eastAsia="ＭＳ Ｐゴシック" w:hAnsi="ＭＳ Ｐゴシック" w:hint="eastAsia"/>
        </w:rPr>
        <w:t>7.2.</w:t>
      </w:r>
      <w:r>
        <w:rPr>
          <w:rFonts w:ascii="ＭＳ Ｐゴシック" w:eastAsia="ＭＳ Ｐゴシック" w:hAnsi="ＭＳ Ｐゴシック"/>
        </w:rPr>
        <w:t>4</w:t>
      </w:r>
      <w:r>
        <w:rPr>
          <w:rFonts w:ascii="ＭＳ Ｐゴシック" w:eastAsia="ＭＳ Ｐゴシック" w:hAnsi="ＭＳ Ｐゴシック" w:hint="eastAsia"/>
        </w:rPr>
        <w:t>.</w:t>
      </w:r>
      <w:r>
        <w:rPr>
          <w:rFonts w:ascii="ＭＳ Ｐゴシック" w:eastAsia="ＭＳ Ｐゴシック" w:hAnsi="ＭＳ Ｐゴシック" w:hint="eastAsia"/>
        </w:rPr>
        <w:t>説明と同意</w:t>
      </w:r>
      <w:bookmarkEnd w:id="29"/>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研究責任（分担）医師は、「説明文書」を用いて本研究の対象候補の患者に対して本研究の説明を行い、「同意文書」を用いて研究参加に対する自由意思による同意を患者本人（未成年およ</w:t>
      </w:r>
      <w:r>
        <w:rPr>
          <w:rFonts w:ascii="ＭＳ Ｐゴシック" w:eastAsia="ＭＳ Ｐゴシック" w:hAnsi="ＭＳ Ｐゴシック" w:hint="eastAsia"/>
          <w:szCs w:val="21"/>
        </w:rPr>
        <w:lastRenderedPageBreak/>
        <w:t>び本人が同意能力を欠く場合は代諾者）から取得する。研究責</w:t>
      </w:r>
      <w:r>
        <w:rPr>
          <w:rFonts w:ascii="ＭＳ Ｐゴシック" w:eastAsia="ＭＳ Ｐゴシック" w:hAnsi="ＭＳ Ｐゴシック" w:hint="eastAsia"/>
          <w:szCs w:val="21"/>
        </w:rPr>
        <w:t>任（分担）医師等は、文書による同意を取得した研究対象者について対応表に記載する。</w:t>
      </w:r>
    </w:p>
    <w:p w:rsidR="00446D62" w:rsidRDefault="00446D62">
      <w:pPr>
        <w:ind w:firstLineChars="100" w:firstLine="210"/>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30" w:name="_Toc90028123"/>
      <w:r>
        <w:rPr>
          <w:rFonts w:ascii="ＭＳ Ｐゴシック" w:eastAsia="ＭＳ Ｐゴシック" w:hAnsi="ＭＳ Ｐゴシック" w:hint="eastAsia"/>
        </w:rPr>
        <w:t>7.2.</w:t>
      </w:r>
      <w:r>
        <w:rPr>
          <w:rFonts w:ascii="ＭＳ Ｐゴシック" w:eastAsia="ＭＳ Ｐゴシック" w:hAnsi="ＭＳ Ｐゴシック"/>
        </w:rPr>
        <w:t>5</w:t>
      </w:r>
      <w:r>
        <w:rPr>
          <w:rFonts w:ascii="ＭＳ Ｐゴシック" w:eastAsia="ＭＳ Ｐゴシック" w:hAnsi="ＭＳ Ｐゴシック" w:hint="eastAsia"/>
        </w:rPr>
        <w:t>.</w:t>
      </w:r>
      <w:r>
        <w:rPr>
          <w:rFonts w:ascii="ＭＳ Ｐゴシック" w:eastAsia="ＭＳ Ｐゴシック" w:hAnsi="ＭＳ Ｐゴシック" w:hint="eastAsia"/>
        </w:rPr>
        <w:t>適格性確認</w:t>
      </w:r>
      <w:bookmarkEnd w:id="30"/>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研究責任（分担）医師は、</w:t>
      </w:r>
      <w:sdt>
        <w:sdtPr>
          <w:rPr>
            <w:rFonts w:ascii="ＭＳ Ｐゴシック" w:eastAsia="ＭＳ Ｐゴシック" w:hAnsi="ＭＳ Ｐゴシック" w:hint="eastAsia"/>
            <w:szCs w:val="21"/>
          </w:rPr>
          <w:id w:val="-1856796999"/>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Cs w:val="21"/>
            </w:rPr>
            <w:t>規定のスクリーニング検査を実施し、</w:t>
          </w:r>
        </w:sdtContent>
      </w:sdt>
      <w:r>
        <w:rPr>
          <w:rFonts w:ascii="ＭＳ Ｐゴシック" w:eastAsia="ＭＳ Ｐゴシック" w:hAnsi="ＭＳ Ｐゴシック" w:hint="eastAsia"/>
          <w:szCs w:val="21"/>
        </w:rPr>
        <w:t>選択基準及び除外基準に基づき研究対象者の適格性を確認する。</w:t>
      </w:r>
    </w:p>
    <w:p w:rsidR="00446D62" w:rsidRDefault="00446D62">
      <w:pPr>
        <w:ind w:firstLineChars="100" w:firstLine="210"/>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31" w:name="_Toc90028124"/>
      <w:r>
        <w:rPr>
          <w:rFonts w:ascii="ＭＳ Ｐゴシック" w:eastAsia="ＭＳ Ｐゴシック" w:hAnsi="ＭＳ Ｐゴシック" w:hint="eastAsia"/>
        </w:rPr>
        <w:t>7.2.</w:t>
      </w:r>
      <w:r>
        <w:rPr>
          <w:rFonts w:ascii="ＭＳ Ｐゴシック" w:eastAsia="ＭＳ Ｐゴシック" w:hAnsi="ＭＳ Ｐゴシック"/>
        </w:rPr>
        <w:t>6</w:t>
      </w:r>
      <w:r>
        <w:rPr>
          <w:rFonts w:ascii="ＭＳ Ｐゴシック" w:eastAsia="ＭＳ Ｐゴシック" w:hAnsi="ＭＳ Ｐゴシック" w:hint="eastAsia"/>
        </w:rPr>
        <w:t>.</w:t>
      </w:r>
      <w:r>
        <w:rPr>
          <w:rFonts w:ascii="ＭＳ Ｐゴシック" w:eastAsia="ＭＳ Ｐゴシック" w:hAnsi="ＭＳ Ｐゴシック" w:hint="eastAsia"/>
        </w:rPr>
        <w:t>症例登録</w:t>
      </w:r>
      <w:bookmarkEnd w:id="31"/>
    </w:p>
    <w:p w:rsidR="00446D62" w:rsidRDefault="006916E0">
      <w:pPr>
        <w:ind w:firstLineChars="100" w:firstLine="21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color w:val="000000" w:themeColor="text1"/>
          <w:szCs w:val="21"/>
        </w:rPr>
        <w:t>研究責任（分担）医師等は、患者の適格性を確認後に、固有の番号（研究対象者識別コード）を割り当てる。</w:t>
      </w:r>
    </w:p>
    <w:p w:rsidR="00446D62" w:rsidRDefault="00446D62">
      <w:pPr>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32" w:name="_Toc90028125"/>
      <w:r>
        <w:rPr>
          <w:rFonts w:ascii="ＭＳ Ｐゴシック" w:eastAsia="ＭＳ Ｐゴシック" w:hAnsi="ＭＳ Ｐゴシック" w:hint="eastAsia"/>
        </w:rPr>
        <w:t>7.2.</w:t>
      </w:r>
      <w:r>
        <w:rPr>
          <w:rFonts w:ascii="ＭＳ Ｐゴシック" w:eastAsia="ＭＳ Ｐゴシック" w:hAnsi="ＭＳ Ｐゴシック"/>
        </w:rPr>
        <w:t>7</w:t>
      </w:r>
      <w:r>
        <w:rPr>
          <w:rFonts w:ascii="ＭＳ Ｐゴシック" w:eastAsia="ＭＳ Ｐゴシック" w:hAnsi="ＭＳ Ｐゴシック" w:hint="eastAsia"/>
        </w:rPr>
        <w:t>.</w:t>
      </w:r>
      <w:r>
        <w:rPr>
          <w:rFonts w:ascii="ＭＳ Ｐゴシック" w:eastAsia="ＭＳ Ｐゴシック" w:hAnsi="ＭＳ Ｐゴシック" w:hint="eastAsia"/>
        </w:rPr>
        <w:t>盲検化・割付方法</w:t>
      </w:r>
      <w:bookmarkEnd w:id="32"/>
    </w:p>
    <w:sdt>
      <w:sdtPr>
        <w:rPr>
          <w:rFonts w:ascii="ＭＳ Ｐゴシック" w:eastAsia="ＭＳ Ｐゴシック" w:hAnsi="ＭＳ Ｐゴシック" w:hint="eastAsia"/>
          <w:b/>
          <w:bCs/>
          <w:color w:val="4472C4" w:themeColor="accent5"/>
          <w:szCs w:val="21"/>
        </w:rPr>
        <w:id w:val="-685056152"/>
        <w:placeholder>
          <w:docPart w:val="DefaultPlaceholder_-1854013440"/>
        </w:placeholder>
      </w:sdtPr>
      <w:sdtEndPr>
        <w:rPr>
          <w:rFonts w:hint="default"/>
        </w:r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 xml:space="preserve">　　本研究は非盲検試験である。研究対象者の背景因子を揃えるため、無作為化割り付けにより研究対象者を各群に１：１で振り分ける。無作為化は</w:t>
          </w:r>
          <w:r>
            <w:rPr>
              <w:rFonts w:ascii="ＭＳ Ｐゴシック" w:eastAsia="ＭＳ Ｐゴシック" w:hAnsi="ＭＳ Ｐゴシック"/>
              <w:b/>
              <w:bCs/>
              <w:color w:val="4472C4" w:themeColor="accent5"/>
              <w:szCs w:val="21"/>
            </w:rPr>
            <w:t xml:space="preserve">IWRS </w:t>
          </w:r>
          <w:r>
            <w:rPr>
              <w:rFonts w:ascii="ＭＳ Ｐゴシック" w:eastAsia="ＭＳ Ｐゴシック" w:hAnsi="ＭＳ Ｐゴシック"/>
              <w:b/>
              <w:bCs/>
              <w:color w:val="4472C4" w:themeColor="accent5"/>
              <w:szCs w:val="21"/>
            </w:rPr>
            <w:t>システムで行う。割付結果は</w:t>
          </w:r>
          <w:r>
            <w:rPr>
              <w:rFonts w:ascii="ＭＳ Ｐゴシック" w:eastAsia="ＭＳ Ｐゴシック" w:hAnsi="ＭＳ Ｐゴシック" w:hint="eastAsia"/>
              <w:b/>
              <w:bCs/>
              <w:color w:val="4472C4" w:themeColor="accent5"/>
              <w:szCs w:val="21"/>
            </w:rPr>
            <w:t>登録を行うと</w:t>
          </w:r>
          <w:r>
            <w:rPr>
              <w:rFonts w:ascii="ＭＳ Ｐゴシック" w:eastAsia="ＭＳ Ｐゴシック" w:hAnsi="ＭＳ Ｐゴシック"/>
              <w:b/>
              <w:bCs/>
              <w:color w:val="4472C4" w:themeColor="accent5"/>
              <w:szCs w:val="21"/>
            </w:rPr>
            <w:t xml:space="preserve">IWRS </w:t>
          </w:r>
          <w:r>
            <w:rPr>
              <w:rFonts w:ascii="ＭＳ Ｐゴシック" w:eastAsia="ＭＳ Ｐゴシック" w:hAnsi="ＭＳ Ｐゴシック"/>
              <w:b/>
              <w:bCs/>
              <w:color w:val="4472C4" w:themeColor="accent5"/>
              <w:szCs w:val="21"/>
            </w:rPr>
            <w:t>システム上で薬剤番号（投与群）が付与される。</w:t>
          </w:r>
        </w:p>
      </w:sdtContent>
    </w:sdt>
    <w:p w:rsidR="00446D62" w:rsidRDefault="00446D62">
      <w:pPr>
        <w:rPr>
          <w:rFonts w:ascii="ＭＳ Ｐゴシック" w:eastAsia="ＭＳ Ｐゴシック" w:hAnsi="ＭＳ Ｐゴシック"/>
          <w:szCs w:val="21"/>
        </w:rPr>
      </w:pPr>
    </w:p>
    <w:p w:rsidR="00446D62" w:rsidRDefault="006916E0">
      <w:pPr>
        <w:pStyle w:val="3"/>
        <w:ind w:leftChars="0" w:left="0"/>
        <w:rPr>
          <w:rFonts w:ascii="ＭＳ Ｐゴシック" w:eastAsia="ＭＳ Ｐゴシック" w:hAnsi="ＭＳ Ｐゴシック"/>
        </w:rPr>
      </w:pPr>
      <w:bookmarkStart w:id="33" w:name="_Toc90028126"/>
      <w:r>
        <w:rPr>
          <w:rFonts w:ascii="ＭＳ Ｐゴシック" w:eastAsia="ＭＳ Ｐゴシック" w:hAnsi="ＭＳ Ｐゴシック" w:hint="eastAsia"/>
        </w:rPr>
        <w:t>7.2.</w:t>
      </w:r>
      <w:r>
        <w:rPr>
          <w:rFonts w:ascii="ＭＳ Ｐゴシック" w:eastAsia="ＭＳ Ｐゴシック" w:hAnsi="ＭＳ Ｐゴシック"/>
        </w:rPr>
        <w:t>8</w:t>
      </w:r>
      <w:r>
        <w:rPr>
          <w:rFonts w:ascii="ＭＳ Ｐゴシック" w:eastAsia="ＭＳ Ｐゴシック" w:hAnsi="ＭＳ Ｐゴシック" w:hint="eastAsia"/>
        </w:rPr>
        <w:t>.</w:t>
      </w:r>
      <w:r>
        <w:rPr>
          <w:rFonts w:ascii="ＭＳ Ｐゴシック" w:eastAsia="ＭＳ Ｐゴシック" w:hAnsi="ＭＳ Ｐゴシック" w:hint="eastAsia"/>
        </w:rPr>
        <w:t>登録期間及び研究参加期間の終了後の対応</w:t>
      </w:r>
      <w:bookmarkEnd w:id="33"/>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登録期間及び研究参加期間が終了した後は、研究対象者の病状を観察しながらもっとも適切と考える医療を提供する。</w:t>
      </w:r>
    </w:p>
    <w:p w:rsidR="00446D62" w:rsidRDefault="00446D62">
      <w:pPr>
        <w:rPr>
          <w:rFonts w:ascii="ＭＳ Ｐゴシック" w:eastAsia="ＭＳ Ｐゴシック" w:hAnsi="ＭＳ Ｐゴシック"/>
          <w:szCs w:val="21"/>
        </w:rPr>
      </w:pPr>
    </w:p>
    <w:p w:rsidR="00446D62" w:rsidRDefault="006916E0">
      <w:pPr>
        <w:pStyle w:val="1"/>
        <w:rPr>
          <w:rFonts w:ascii="ＭＳ Ｐゴシック" w:eastAsia="ＭＳ Ｐゴシック" w:hAnsi="ＭＳ Ｐゴシック"/>
        </w:rPr>
      </w:pPr>
      <w:bookmarkStart w:id="34" w:name="_Toc90028127"/>
      <w:r>
        <w:rPr>
          <w:rFonts w:ascii="ＭＳ Ｐゴシック" w:eastAsia="ＭＳ Ｐゴシック" w:hAnsi="ＭＳ Ｐゴシック" w:hint="eastAsia"/>
        </w:rPr>
        <w:t>8.</w:t>
      </w:r>
      <w:r>
        <w:rPr>
          <w:rFonts w:ascii="ＭＳ Ｐゴシック" w:eastAsia="ＭＳ Ｐゴシック" w:hAnsi="ＭＳ Ｐゴシック" w:hint="eastAsia"/>
        </w:rPr>
        <w:t>研究薬の入手方法</w:t>
      </w:r>
      <w:bookmarkEnd w:id="34"/>
    </w:p>
    <w:p w:rsidR="00446D62" w:rsidRDefault="006916E0">
      <w:pPr>
        <w:pStyle w:val="2"/>
        <w:rPr>
          <w:rFonts w:ascii="ＭＳ Ｐゴシック" w:eastAsia="ＭＳ Ｐゴシック" w:hAnsi="ＭＳ Ｐゴシック"/>
          <w:szCs w:val="21"/>
        </w:rPr>
      </w:pPr>
      <w:bookmarkStart w:id="35" w:name="_Toc90028128"/>
      <w:r>
        <w:rPr>
          <w:rFonts w:ascii="ＭＳ Ｐゴシック" w:eastAsia="ＭＳ Ｐゴシック" w:hAnsi="ＭＳ Ｐゴシック" w:hint="eastAsia"/>
          <w:szCs w:val="21"/>
        </w:rPr>
        <w:t>8.1.</w:t>
      </w:r>
      <w:r>
        <w:rPr>
          <w:rFonts w:ascii="ＭＳ Ｐゴシック" w:eastAsia="ＭＳ Ｐゴシック" w:hAnsi="ＭＳ Ｐゴシック" w:hint="eastAsia"/>
          <w:szCs w:val="21"/>
        </w:rPr>
        <w:t>入手方法</w:t>
      </w:r>
      <w:bookmarkEnd w:id="35"/>
    </w:p>
    <w:sdt>
      <w:sdtPr>
        <w:rPr>
          <w:rFonts w:ascii="ＭＳ Ｐゴシック" w:eastAsia="ＭＳ Ｐゴシック" w:hAnsi="ＭＳ Ｐゴシック" w:hint="eastAsia"/>
          <w:b/>
          <w:bCs/>
          <w:color w:val="4472C4" w:themeColor="accent5"/>
          <w:szCs w:val="21"/>
        </w:rPr>
        <w:id w:val="-24413510"/>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 xml:space="preserve">　診療科</w:t>
          </w:r>
          <w:r>
            <w:rPr>
              <w:rFonts w:ascii="ＭＳ Ｐゴシック" w:eastAsia="ＭＳ Ｐゴシック" w:hAnsi="ＭＳ Ｐゴシック"/>
              <w:b/>
              <w:bCs/>
              <w:color w:val="4472C4" w:themeColor="accent5"/>
              <w:szCs w:val="21"/>
            </w:rPr>
            <w:t>の</w:t>
          </w:r>
          <w:r>
            <w:rPr>
              <w:rFonts w:ascii="ＭＳ Ｐゴシック" w:eastAsia="ＭＳ Ｐゴシック" w:hAnsi="ＭＳ Ｐゴシック" w:hint="eastAsia"/>
              <w:b/>
              <w:bCs/>
              <w:color w:val="4472C4" w:themeColor="accent5"/>
              <w:szCs w:val="21"/>
            </w:rPr>
            <w:t>研究費により購入する。</w:t>
          </w:r>
          <w:r>
            <w:rPr>
              <w:rFonts w:ascii="ＭＳ Ｐゴシック" w:eastAsia="ＭＳ Ｐゴシック" w:hAnsi="ＭＳ Ｐゴシック" w:hint="eastAsia"/>
              <w:b/>
              <w:bCs/>
              <w:color w:val="4472C4" w:themeColor="accent5"/>
              <w:szCs w:val="21"/>
            </w:rPr>
            <w:t>o</w:t>
          </w:r>
          <w:r>
            <w:rPr>
              <w:rFonts w:ascii="ＭＳ Ｐゴシック" w:eastAsia="ＭＳ Ｐゴシック" w:hAnsi="ＭＳ Ｐゴシック"/>
              <w:b/>
              <w:bCs/>
              <w:color w:val="4472C4" w:themeColor="accent5"/>
              <w:szCs w:val="21"/>
            </w:rPr>
            <w:t>r</w:t>
          </w:r>
          <w:r>
            <w:rPr>
              <w:rFonts w:ascii="ＭＳ Ｐゴシック" w:eastAsia="ＭＳ Ｐゴシック" w:hAnsi="ＭＳ Ｐゴシック" w:hint="eastAsia"/>
              <w:b/>
              <w:bCs/>
              <w:color w:val="4472C4" w:themeColor="accent5"/>
              <w:szCs w:val="21"/>
            </w:rPr>
            <w:t>通常の保険診療時に準じる。</w:t>
          </w:r>
        </w:p>
      </w:sdtContent>
    </w:sdt>
    <w:p w:rsidR="00446D62" w:rsidRDefault="00446D62">
      <w:pPr>
        <w:rPr>
          <w:rFonts w:ascii="ＭＳ Ｐゴシック" w:eastAsia="ＭＳ Ｐゴシック" w:hAnsi="ＭＳ Ｐゴシック"/>
          <w:szCs w:val="21"/>
        </w:rPr>
      </w:pPr>
    </w:p>
    <w:p w:rsidR="00446D62" w:rsidRDefault="006916E0">
      <w:pPr>
        <w:pStyle w:val="1"/>
        <w:rPr>
          <w:rFonts w:ascii="ＭＳ Ｐゴシック" w:eastAsia="ＭＳ Ｐゴシック" w:hAnsi="ＭＳ Ｐゴシック"/>
        </w:rPr>
      </w:pPr>
      <w:bookmarkStart w:id="36" w:name="_Toc90028129"/>
      <w:r>
        <w:rPr>
          <w:rFonts w:ascii="ＭＳ Ｐゴシック" w:eastAsia="ＭＳ Ｐゴシック" w:hAnsi="ＭＳ Ｐゴシック" w:hint="eastAsia"/>
        </w:rPr>
        <w:t>9.</w:t>
      </w:r>
      <w:r>
        <w:rPr>
          <w:rFonts w:ascii="ＭＳ Ｐゴシック" w:eastAsia="ＭＳ Ｐゴシック" w:hAnsi="ＭＳ Ｐゴシック" w:hint="eastAsia"/>
        </w:rPr>
        <w:t>研究対象者への説明と同意の取得</w:t>
      </w:r>
      <w:bookmarkEnd w:id="36"/>
    </w:p>
    <w:p w:rsidR="00446D62" w:rsidRDefault="006916E0">
      <w:pPr>
        <w:pStyle w:val="2"/>
        <w:rPr>
          <w:rFonts w:ascii="ＭＳ Ｐゴシック" w:eastAsia="ＭＳ Ｐゴシック" w:hAnsi="ＭＳ Ｐゴシック"/>
          <w:szCs w:val="21"/>
        </w:rPr>
      </w:pPr>
      <w:bookmarkStart w:id="37" w:name="_Toc90028130"/>
      <w:r>
        <w:rPr>
          <w:rFonts w:ascii="ＭＳ Ｐゴシック" w:eastAsia="ＭＳ Ｐゴシック" w:hAnsi="ＭＳ Ｐゴシック" w:hint="eastAsia"/>
          <w:szCs w:val="21"/>
        </w:rPr>
        <w:t>9.1.</w:t>
      </w:r>
      <w:r>
        <w:rPr>
          <w:rFonts w:ascii="ＭＳ Ｐゴシック" w:eastAsia="ＭＳ Ｐゴシック" w:hAnsi="ＭＳ Ｐゴシック" w:hint="eastAsia"/>
          <w:szCs w:val="21"/>
        </w:rPr>
        <w:t>説明文書及び同意文書の作成</w:t>
      </w:r>
      <w:bookmarkEnd w:id="37"/>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研究責任医師は説明文書及び同意文書を作成し、認定臨床研究審査委員会の承認を得る。また、必要な場合には速やかに説明文書及び同意文書を改訂し、認定臨床研究審査委員会の承認を得る。</w:t>
      </w:r>
    </w:p>
    <w:p w:rsidR="00446D62" w:rsidRDefault="00446D62">
      <w:pPr>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38" w:name="_Toc90028131"/>
      <w:r>
        <w:rPr>
          <w:rFonts w:ascii="ＭＳ Ｐゴシック" w:eastAsia="ＭＳ Ｐゴシック" w:hAnsi="ＭＳ Ｐゴシック" w:hint="eastAsia"/>
          <w:szCs w:val="21"/>
        </w:rPr>
        <w:t>9.2.</w:t>
      </w:r>
      <w:r>
        <w:rPr>
          <w:rFonts w:ascii="ＭＳ Ｐゴシック" w:eastAsia="ＭＳ Ｐゴシック" w:hAnsi="ＭＳ Ｐゴシック" w:hint="eastAsia"/>
          <w:szCs w:val="21"/>
        </w:rPr>
        <w:t>説明事項</w:t>
      </w:r>
      <w:bookmarkEnd w:id="38"/>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説明文書及び同意文書には、少なくとも以下の事項を含むものとする。</w:t>
      </w:r>
    </w:p>
    <w:p w:rsidR="00446D62" w:rsidRDefault="006916E0">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 </w:t>
      </w:r>
      <w:r>
        <w:rPr>
          <w:rFonts w:ascii="ＭＳ Ｐゴシック" w:eastAsia="ＭＳ Ｐゴシック" w:hAnsi="ＭＳ Ｐゴシック" w:cs="MS-Mincho" w:hint="eastAsia"/>
          <w:kern w:val="0"/>
          <w:szCs w:val="21"/>
        </w:rPr>
        <w:t>実施する特定臨床研究の名称、当該特定臨床研究の実施について実施医療機関の管理者の承認を受けている旨及び厚生労働大臣に実施計画を提出している旨</w:t>
      </w:r>
    </w:p>
    <w:p w:rsidR="00446D62" w:rsidRDefault="006916E0">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(2) </w:t>
      </w:r>
      <w:r>
        <w:rPr>
          <w:rFonts w:ascii="ＭＳ Ｐゴシック" w:eastAsia="ＭＳ Ｐゴシック" w:hAnsi="ＭＳ Ｐゴシック" w:cs="MS-Mincho" w:hint="eastAsia"/>
          <w:kern w:val="0"/>
          <w:szCs w:val="21"/>
        </w:rPr>
        <w:t>実施医療機関の名</w:t>
      </w:r>
      <w:r>
        <w:rPr>
          <w:rFonts w:ascii="ＭＳ Ｐゴシック" w:eastAsia="ＭＳ Ｐゴシック" w:hAnsi="ＭＳ Ｐゴシック" w:cs="MS-Mincho" w:hint="eastAsia"/>
          <w:kern w:val="0"/>
          <w:szCs w:val="21"/>
        </w:rPr>
        <w:t>称並びに研究責任医師の氏名及び職名</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(3) </w:t>
      </w:r>
      <w:r>
        <w:rPr>
          <w:rFonts w:ascii="ＭＳ Ｐゴシック" w:eastAsia="ＭＳ Ｐゴシック" w:hAnsi="ＭＳ Ｐゴシック" w:cs="MS-Mincho" w:hint="eastAsia"/>
          <w:kern w:val="0"/>
          <w:szCs w:val="21"/>
        </w:rPr>
        <w:t>特定臨床研究の対象者として選定された理由</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lastRenderedPageBreak/>
        <w:t xml:space="preserve">(4) </w:t>
      </w:r>
      <w:r>
        <w:rPr>
          <w:rFonts w:ascii="ＭＳ Ｐゴシック" w:eastAsia="ＭＳ Ｐゴシック" w:hAnsi="ＭＳ Ｐゴシック" w:cs="MS-Mincho" w:hint="eastAsia"/>
          <w:kern w:val="0"/>
          <w:szCs w:val="21"/>
        </w:rPr>
        <w:t>特定臨床研究の実施により予期される利益及び不利益</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(5) </w:t>
      </w:r>
      <w:r>
        <w:rPr>
          <w:rFonts w:ascii="ＭＳ Ｐゴシック" w:eastAsia="ＭＳ Ｐゴシック" w:hAnsi="ＭＳ Ｐゴシック" w:cs="MS-Mincho" w:hint="eastAsia"/>
          <w:kern w:val="0"/>
          <w:szCs w:val="21"/>
        </w:rPr>
        <w:t>特定臨床研究への参加を拒否することは任意である旨</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(6) </w:t>
      </w:r>
      <w:r>
        <w:rPr>
          <w:rFonts w:ascii="ＭＳ Ｐゴシック" w:eastAsia="ＭＳ Ｐゴシック" w:hAnsi="ＭＳ Ｐゴシック" w:cs="MS-Mincho" w:hint="eastAsia"/>
          <w:kern w:val="0"/>
          <w:szCs w:val="21"/>
        </w:rPr>
        <w:t>同意の撤回に関する事項</w:t>
      </w:r>
    </w:p>
    <w:p w:rsidR="00446D62" w:rsidRDefault="006916E0">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(7) </w:t>
      </w:r>
      <w:r>
        <w:rPr>
          <w:rFonts w:ascii="ＭＳ Ｐゴシック" w:eastAsia="ＭＳ Ｐゴシック" w:hAnsi="ＭＳ Ｐゴシック" w:cs="MS-Mincho" w:hint="eastAsia"/>
          <w:kern w:val="0"/>
          <w:szCs w:val="21"/>
        </w:rPr>
        <w:t>特定臨床研究への参加を拒否すること又は同意を撤回することにより不利益な取扱いを受けない旨</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(8) </w:t>
      </w:r>
      <w:r>
        <w:rPr>
          <w:rFonts w:ascii="ＭＳ Ｐゴシック" w:eastAsia="ＭＳ Ｐゴシック" w:hAnsi="ＭＳ Ｐゴシック" w:cs="MS-Mincho" w:hint="eastAsia"/>
          <w:kern w:val="0"/>
          <w:szCs w:val="21"/>
        </w:rPr>
        <w:t>特定臨床研究に関する情報公開の方法</w:t>
      </w:r>
    </w:p>
    <w:p w:rsidR="00446D62" w:rsidRDefault="006916E0">
      <w:pPr>
        <w:autoSpaceDE w:val="0"/>
        <w:autoSpaceDN w:val="0"/>
        <w:adjustRightInd w:val="0"/>
        <w:ind w:leftChars="100" w:left="630" w:hangingChars="200" w:hanging="42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(9) </w:t>
      </w:r>
      <w:r>
        <w:rPr>
          <w:rFonts w:ascii="ＭＳ Ｐゴシック" w:eastAsia="ＭＳ Ｐゴシック" w:hAnsi="ＭＳ Ｐゴシック" w:cs="MS-Mincho" w:hint="eastAsia"/>
          <w:kern w:val="0"/>
          <w:szCs w:val="21"/>
        </w:rPr>
        <w:t>特定臨床研究の対象者又はその代諾者（以下「特定臨床研究の対象者等」という。）の求めに応じて、研究計画書その他の特定臨床研究の実施</w:t>
      </w:r>
      <w:r>
        <w:rPr>
          <w:rFonts w:ascii="ＭＳ Ｐゴシック" w:eastAsia="ＭＳ Ｐゴシック" w:hAnsi="ＭＳ Ｐゴシック" w:cs="MS-Mincho" w:hint="eastAsia"/>
          <w:kern w:val="0"/>
          <w:szCs w:val="21"/>
        </w:rPr>
        <w:t>に関する資料を入手又は閲覧できる旨及びその入手又は閲覧の方法</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(10) </w:t>
      </w:r>
      <w:r>
        <w:rPr>
          <w:rFonts w:ascii="ＭＳ Ｐゴシック" w:eastAsia="ＭＳ Ｐゴシック" w:hAnsi="ＭＳ Ｐゴシック" w:cs="MS-Mincho" w:hint="eastAsia"/>
          <w:kern w:val="0"/>
          <w:szCs w:val="21"/>
        </w:rPr>
        <w:t>特定臨床研究の対象者の個人情報の保護に関する事項</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(11) </w:t>
      </w:r>
      <w:r>
        <w:rPr>
          <w:rFonts w:ascii="ＭＳ Ｐゴシック" w:eastAsia="ＭＳ Ｐゴシック" w:hAnsi="ＭＳ Ｐゴシック" w:cs="MS-Mincho" w:hint="eastAsia"/>
          <w:kern w:val="0"/>
          <w:szCs w:val="21"/>
        </w:rPr>
        <w:t>試料等の保管及び廃棄の方法</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(12) </w:t>
      </w:r>
      <w:r>
        <w:rPr>
          <w:rFonts w:ascii="ＭＳ Ｐゴシック" w:eastAsia="ＭＳ Ｐゴシック" w:hAnsi="ＭＳ Ｐゴシック" w:cs="MS-Mincho" w:hint="eastAsia"/>
          <w:kern w:val="0"/>
          <w:szCs w:val="21"/>
        </w:rPr>
        <w:t>特定臨床研究に対する第二十一条第一項各号に規定する関与に関する状況</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(13) </w:t>
      </w:r>
      <w:r>
        <w:rPr>
          <w:rFonts w:ascii="ＭＳ Ｐゴシック" w:eastAsia="ＭＳ Ｐゴシック" w:hAnsi="ＭＳ Ｐゴシック" w:cs="MS-Mincho" w:hint="eastAsia"/>
          <w:kern w:val="0"/>
          <w:szCs w:val="21"/>
        </w:rPr>
        <w:t>苦情及び問合せへの対応に関する体制</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(14) </w:t>
      </w:r>
      <w:r>
        <w:rPr>
          <w:rFonts w:ascii="ＭＳ Ｐゴシック" w:eastAsia="ＭＳ Ｐゴシック" w:hAnsi="ＭＳ Ｐゴシック" w:cs="MS-Mincho" w:hint="eastAsia"/>
          <w:kern w:val="0"/>
          <w:szCs w:val="21"/>
        </w:rPr>
        <w:t>特定臨床研究の実施に係る費用に関する事項</w:t>
      </w:r>
    </w:p>
    <w:p w:rsidR="00446D62" w:rsidRDefault="006916E0">
      <w:pPr>
        <w:autoSpaceDE w:val="0"/>
        <w:autoSpaceDN w:val="0"/>
        <w:adjustRightInd w:val="0"/>
        <w:ind w:rightChars="-338" w:right="-710"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(15) </w:t>
      </w:r>
      <w:r>
        <w:rPr>
          <w:rFonts w:ascii="ＭＳ Ｐゴシック" w:eastAsia="ＭＳ Ｐゴシック" w:hAnsi="ＭＳ Ｐゴシック" w:cs="MS-Mincho" w:hint="eastAsia"/>
          <w:kern w:val="0"/>
          <w:szCs w:val="21"/>
        </w:rPr>
        <w:t>他の治療法の有無及び内容並びに他の治療法により予期される利益及び不利益との比較</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(16) </w:t>
      </w:r>
      <w:r>
        <w:rPr>
          <w:rFonts w:ascii="ＭＳ Ｐゴシック" w:eastAsia="ＭＳ Ｐゴシック" w:hAnsi="ＭＳ Ｐゴシック" w:cs="MS-Mincho" w:hint="eastAsia"/>
          <w:kern w:val="0"/>
          <w:szCs w:val="21"/>
        </w:rPr>
        <w:t>特定臨床研究の実施による健康被害に対する補償及び医療の提供に関する事項</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(17) </w:t>
      </w:r>
      <w:r>
        <w:rPr>
          <w:rFonts w:ascii="ＭＳ Ｐゴシック" w:eastAsia="ＭＳ Ｐゴシック" w:hAnsi="ＭＳ Ｐゴシック" w:cs="MS-Mincho" w:hint="eastAsia"/>
          <w:kern w:val="0"/>
          <w:szCs w:val="21"/>
        </w:rPr>
        <w:t>特定臨床研究の審査意見業務を行う認定臨床研究審査委員会における審査事項その他</w:t>
      </w:r>
    </w:p>
    <w:p w:rsidR="00446D62" w:rsidRDefault="006916E0">
      <w:pPr>
        <w:autoSpaceDE w:val="0"/>
        <w:autoSpaceDN w:val="0"/>
        <w:adjustRightInd w:val="0"/>
        <w:ind w:firstLineChars="300" w:firstLine="63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当該特定臨床研究に係る認定臨床研究審査委員会に関する事項</w:t>
      </w:r>
    </w:p>
    <w:p w:rsidR="00446D62" w:rsidRDefault="006916E0">
      <w:pPr>
        <w:ind w:firstLineChars="100" w:firstLine="210"/>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(18) </w:t>
      </w:r>
      <w:r>
        <w:rPr>
          <w:rFonts w:ascii="ＭＳ Ｐゴシック" w:eastAsia="ＭＳ Ｐゴシック" w:hAnsi="ＭＳ Ｐゴシック" w:cs="MS-Mincho" w:hint="eastAsia"/>
          <w:kern w:val="0"/>
          <w:szCs w:val="21"/>
        </w:rPr>
        <w:t>その他特定臨床研究の実施に関し必要な事項</w:t>
      </w:r>
    </w:p>
    <w:p w:rsidR="00446D62" w:rsidRDefault="00446D62">
      <w:pPr>
        <w:ind w:firstLineChars="100" w:firstLine="210"/>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39" w:name="_Toc90028132"/>
      <w:r>
        <w:rPr>
          <w:rFonts w:ascii="ＭＳ Ｐゴシック" w:eastAsia="ＭＳ Ｐゴシック" w:hAnsi="ＭＳ Ｐゴシック" w:hint="eastAsia"/>
          <w:szCs w:val="21"/>
        </w:rPr>
        <w:t>9.3.</w:t>
      </w:r>
      <w:r>
        <w:rPr>
          <w:rFonts w:ascii="ＭＳ Ｐゴシック" w:eastAsia="ＭＳ Ｐゴシック" w:hAnsi="ＭＳ Ｐゴシック" w:hint="eastAsia"/>
          <w:szCs w:val="21"/>
        </w:rPr>
        <w:t>研究対象者に同意を得る方法</w:t>
      </w:r>
      <w:bookmarkEnd w:id="39"/>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分担）医師は、認定臨床研究審査委員会の許可を得た説明文書を用いて研究対象者本人にわかりやすく説明し、研究参加について自由意思による同意を文書で得る。同意を得る際には、研究対象者に研究に参加するか否かを判断するのに十分な時間と質問する機会を与え、質問に十分に答える。研</w:t>
      </w:r>
      <w:r>
        <w:rPr>
          <w:rFonts w:ascii="ＭＳ Ｐゴシック" w:eastAsia="ＭＳ Ｐゴシック" w:hAnsi="ＭＳ Ｐゴシック" w:cs="MS-Mincho" w:hint="eastAsia"/>
          <w:kern w:val="0"/>
          <w:szCs w:val="21"/>
        </w:rPr>
        <w:t>究参加への同意には、本研究に関するモニタリング、認定臨床研究審査委員会及び規制当局による調査の際に研究対象者の医療記録が直接閲覧されることへの同意も含むことを説明する。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説明した研究責任（分担）医師及び同意した研究対象者は、同意文書に署名し、各自日付を記入する。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同意取得後、研究責任（分担）医師は同意文書の原本を保管し、説明文書及び同意文書の写しを研究対象者に交付する。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hint="eastAsia"/>
          <w:szCs w:val="21"/>
        </w:rPr>
        <w:t>研究責任（分担）医師等</w:t>
      </w:r>
      <w:r>
        <w:rPr>
          <w:rFonts w:ascii="ＭＳ Ｐゴシック" w:eastAsia="ＭＳ Ｐゴシック" w:hAnsi="ＭＳ Ｐゴシック" w:cs="MS-Mincho" w:hint="eastAsia"/>
          <w:kern w:val="0"/>
          <w:szCs w:val="21"/>
        </w:rPr>
        <w:t>は、説明文書及び同意文書の写しを研究対象者に渡したことを文書（同意文書の原本、診療録など）に記録する。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sdt>
      <w:sdtPr>
        <w:rPr>
          <w:rFonts w:ascii="ＭＳ Ｐゴシック" w:eastAsia="ＭＳ Ｐゴシック" w:hAnsi="ＭＳ Ｐゴシック" w:hint="eastAsia"/>
          <w:b/>
          <w:bCs/>
          <w:color w:val="4472C4" w:themeColor="accent5"/>
          <w:szCs w:val="21"/>
          <w:lang w:val="de-DE"/>
        </w:rPr>
        <w:id w:val="1393239935"/>
        <w:placeholder>
          <w:docPart w:val="DefaultPlaceholder_-1854013440"/>
        </w:placeholder>
      </w:sdtPr>
      <w:sdtEndPr>
        <w:rPr>
          <w:rFonts w:hint="default"/>
        </w:rPr>
      </w:sdtEndPr>
      <w:sdtContent>
        <w:p w:rsidR="00446D62" w:rsidRDefault="006916E0">
          <w:pPr>
            <w:jc w:val="left"/>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hint="eastAsia"/>
              <w:b/>
              <w:bCs/>
              <w:color w:val="4472C4" w:themeColor="accent5"/>
              <w:szCs w:val="21"/>
              <w:lang w:val="de-DE"/>
            </w:rPr>
            <w:t>＜研究対象</w:t>
          </w:r>
          <w:r>
            <w:rPr>
              <w:rFonts w:ascii="ＭＳ Ｐゴシック" w:eastAsia="ＭＳ Ｐゴシック" w:hAnsi="ＭＳ Ｐゴシック" w:hint="eastAsia"/>
              <w:b/>
              <w:bCs/>
              <w:color w:val="4472C4" w:themeColor="accent5"/>
              <w:szCs w:val="21"/>
              <w:lang w:val="de-DE"/>
            </w:rPr>
            <w:t>者が未成年であり、代諾者からも同意を得る場合＞</w:t>
          </w:r>
        </w:p>
        <w:p w:rsidR="00446D62" w:rsidRDefault="006916E0">
          <w:pPr>
            <w:ind w:firstLineChars="100" w:firstLine="211"/>
            <w:jc w:val="left"/>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hint="eastAsia"/>
              <w:b/>
              <w:bCs/>
              <w:color w:val="4472C4" w:themeColor="accent5"/>
              <w:szCs w:val="21"/>
              <w:lang w:val="de-DE"/>
            </w:rPr>
            <w:t>本研究は</w:t>
          </w:r>
          <w:r>
            <w:rPr>
              <w:rFonts w:ascii="ＭＳ Ｐゴシック" w:eastAsia="ＭＳ Ｐゴシック" w:hAnsi="ＭＳ Ｐゴシック"/>
              <w:b/>
              <w:bCs/>
              <w:color w:val="4472C4" w:themeColor="accent5"/>
              <w:szCs w:val="21"/>
              <w:lang w:val="de-DE"/>
            </w:rPr>
            <w:t>18</w:t>
          </w:r>
          <w:r>
            <w:rPr>
              <w:rFonts w:ascii="ＭＳ Ｐゴシック" w:eastAsia="ＭＳ Ｐゴシック" w:hAnsi="ＭＳ Ｐゴシック"/>
              <w:b/>
              <w:bCs/>
              <w:color w:val="4472C4" w:themeColor="accent5"/>
              <w:szCs w:val="21"/>
              <w:lang w:val="de-DE"/>
            </w:rPr>
            <w:t>歳以上の</w:t>
          </w:r>
          <w:r>
            <w:rPr>
              <w:rFonts w:ascii="ＭＳ Ｐゴシック" w:eastAsia="ＭＳ Ｐゴシック" w:hAnsi="ＭＳ Ｐゴシック" w:hint="eastAsia"/>
              <w:b/>
              <w:bCs/>
              <w:color w:val="4472C4" w:themeColor="accent5"/>
              <w:szCs w:val="21"/>
              <w:lang w:val="de-DE"/>
            </w:rPr>
            <w:t>未成年者も研究対象者に含まれるため</w:t>
          </w:r>
          <w:r>
            <w:rPr>
              <w:rFonts w:ascii="ＭＳ Ｐゴシック" w:eastAsia="ＭＳ Ｐゴシック" w:hAnsi="ＭＳ Ｐゴシック"/>
              <w:b/>
              <w:bCs/>
              <w:color w:val="4472C4" w:themeColor="accent5"/>
              <w:szCs w:val="21"/>
              <w:lang w:val="de-DE"/>
            </w:rPr>
            <w:t>、代諾者のインフォームド・コン</w:t>
          </w:r>
          <w:r>
            <w:rPr>
              <w:rFonts w:ascii="ＭＳ Ｐゴシック" w:eastAsia="ＭＳ Ｐゴシック" w:hAnsi="ＭＳ Ｐゴシック"/>
              <w:b/>
              <w:bCs/>
              <w:color w:val="4472C4" w:themeColor="accent5"/>
              <w:szCs w:val="21"/>
              <w:lang w:val="de-DE"/>
            </w:rPr>
            <w:lastRenderedPageBreak/>
            <w:t>セント</w:t>
          </w:r>
          <w:r>
            <w:rPr>
              <w:rFonts w:ascii="ＭＳ Ｐゴシック" w:eastAsia="ＭＳ Ｐゴシック" w:hAnsi="ＭＳ Ｐゴシック" w:hint="eastAsia"/>
              <w:b/>
              <w:bCs/>
              <w:color w:val="4472C4" w:themeColor="accent5"/>
              <w:szCs w:val="21"/>
              <w:lang w:val="de-DE"/>
            </w:rPr>
            <w:t>も</w:t>
          </w:r>
          <w:r>
            <w:rPr>
              <w:rFonts w:ascii="ＭＳ Ｐゴシック" w:eastAsia="ＭＳ Ｐゴシック" w:hAnsi="ＭＳ Ｐゴシック"/>
              <w:b/>
              <w:bCs/>
              <w:color w:val="4472C4" w:themeColor="accent5"/>
              <w:szCs w:val="21"/>
              <w:lang w:val="de-DE"/>
            </w:rPr>
            <w:t>得る必要がある。代諾者は、</w:t>
          </w:r>
          <w:r>
            <w:rPr>
              <w:rFonts w:ascii="ＭＳ Ｐゴシック" w:eastAsia="ＭＳ Ｐゴシック" w:hAnsi="ＭＳ Ｐゴシック" w:hint="eastAsia"/>
              <w:b/>
              <w:bCs/>
              <w:color w:val="4472C4" w:themeColor="accent5"/>
              <w:szCs w:val="21"/>
              <w:lang w:val="de-DE"/>
            </w:rPr>
            <w:t>対象者</w:t>
          </w:r>
          <w:r>
            <w:rPr>
              <w:rFonts w:ascii="ＭＳ Ｐゴシック" w:eastAsia="ＭＳ Ｐゴシック" w:hAnsi="ＭＳ Ｐゴシック"/>
              <w:b/>
              <w:bCs/>
              <w:color w:val="4472C4" w:themeColor="accent5"/>
              <w:szCs w:val="21"/>
              <w:lang w:val="de-DE"/>
            </w:rPr>
            <w:t>の父母またはその他の親権者から選定する。</w:t>
          </w:r>
        </w:p>
      </w:sdtContent>
    </w:sdt>
    <w:p w:rsidR="00446D62" w:rsidRDefault="00446D62">
      <w:pPr>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40" w:name="_Toc90028133"/>
      <w:r>
        <w:rPr>
          <w:rFonts w:ascii="ＭＳ Ｐゴシック" w:eastAsia="ＭＳ Ｐゴシック" w:hAnsi="ＭＳ Ｐゴシック" w:hint="eastAsia"/>
          <w:szCs w:val="21"/>
        </w:rPr>
        <w:t>9.4.</w:t>
      </w:r>
      <w:r>
        <w:rPr>
          <w:rFonts w:ascii="ＭＳ Ｐゴシック" w:eastAsia="ＭＳ Ｐゴシック" w:hAnsi="ＭＳ Ｐゴシック" w:hint="eastAsia"/>
          <w:szCs w:val="21"/>
        </w:rPr>
        <w:t>研究対象者及びその関係者からの相談等への対応</w:t>
      </w:r>
      <w:bookmarkEnd w:id="40"/>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研究責任医師は、研究対象者及びその関係者からの本研究に係る相談窓口を設置し、連絡方法を説明文書に記載する。</w:t>
      </w:r>
      <w:r>
        <w:rPr>
          <w:rFonts w:ascii="ＭＳ Ｐゴシック" w:eastAsia="ＭＳ Ｐゴシック" w:hAnsi="ＭＳ Ｐゴシック" w:hint="eastAsia"/>
          <w:szCs w:val="21"/>
        </w:rPr>
        <w:t>研究責任（分担）医師等</w:t>
      </w:r>
      <w:r>
        <w:rPr>
          <w:rFonts w:ascii="ＭＳ Ｐゴシック" w:eastAsia="ＭＳ Ｐゴシック" w:hAnsi="ＭＳ Ｐゴシック" w:cs="MS-Mincho" w:hint="eastAsia"/>
          <w:kern w:val="0"/>
          <w:szCs w:val="21"/>
        </w:rPr>
        <w:t>は、研究対象者及びその関係者から受けた全ての質問に対し、速やかに回答し詳細を説明する。（ただし、研究対象者及びその関係者の人権、もしくは</w:t>
      </w:r>
      <w:r>
        <w:rPr>
          <w:rFonts w:ascii="ＭＳ Ｐゴシック" w:eastAsia="ＭＳ Ｐゴシック" w:hAnsi="ＭＳ Ｐゴシック" w:hint="eastAsia"/>
          <w:szCs w:val="21"/>
        </w:rPr>
        <w:t>研究責任（分担）医師等</w:t>
      </w:r>
      <w:r>
        <w:rPr>
          <w:rFonts w:ascii="ＭＳ Ｐゴシック" w:eastAsia="ＭＳ Ｐゴシック" w:hAnsi="ＭＳ Ｐゴシック" w:cs="MS-Mincho" w:hint="eastAsia"/>
          <w:kern w:val="0"/>
          <w:szCs w:val="21"/>
        </w:rPr>
        <w:t>及びその関係者の権利利益の保護のため非公開とすることが必要な内容として、認定臨床研究審査委員会の意見を受けて実施医療機関の管理者が許可したものについては、この限りでない。）</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41" w:name="_Toc90028134"/>
      <w:r>
        <w:rPr>
          <w:rFonts w:ascii="ＭＳ Ｐゴシック" w:eastAsia="ＭＳ Ｐゴシック" w:hAnsi="ＭＳ Ｐゴシック" w:hint="eastAsia"/>
          <w:szCs w:val="21"/>
        </w:rPr>
        <w:t>9.5.</w:t>
      </w:r>
      <w:r>
        <w:rPr>
          <w:rFonts w:ascii="ＭＳ Ｐゴシック" w:eastAsia="ＭＳ Ｐゴシック" w:hAnsi="ＭＳ Ｐゴシック" w:hint="eastAsia"/>
          <w:szCs w:val="21"/>
        </w:rPr>
        <w:t>研究対象者の意思に影響を与える情報が得られた場合</w:t>
      </w:r>
      <w:bookmarkEnd w:id="41"/>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分担）医師は、研究実施期間中に研究薬の添付文書改訂などにより研究対象者の研究参加への意思に影響を与える可能性のある情報を入手した場合、当該情報を速やかに研究対象者に説明し、研究に継続して参加するか否かについて研究対象者の意思を確認する。また研究責任（分担）医師は、確認した研究対象者の意思の内容とともに、説明日、説明者、説明内容及び意思を確認した日を診療録などの文書に記録する。また、必要に応じて研究責任医師は説明文書及び同意文書を改訂し、認定臨床研究審査委員会の承認を得る。すでに研究に参加している研</w:t>
      </w:r>
      <w:r>
        <w:rPr>
          <w:rFonts w:ascii="ＭＳ Ｐゴシック" w:eastAsia="ＭＳ Ｐゴシック" w:hAnsi="ＭＳ Ｐゴシック" w:cs="MS-Mincho" w:hint="eastAsia"/>
          <w:kern w:val="0"/>
          <w:szCs w:val="21"/>
        </w:rPr>
        <w:t>究対象者がいる場合、改訂された説明文書及び同意文書を用いて、同様の手順にて研究継続への文書による同意を取得し、説明文書及び同意文書の写しを研究対象者に交付する。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研究責任（分担）医師は、説明文書及び同意文書の写しを研究対象者に渡したことを文書</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（同意文書の原本、診療録など）に記録する。</w:t>
      </w:r>
    </w:p>
    <w:p w:rsidR="00446D62" w:rsidRDefault="00446D62">
      <w:pPr>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42" w:name="_Toc90028135"/>
      <w:r>
        <w:rPr>
          <w:rFonts w:ascii="ＭＳ Ｐゴシック" w:eastAsia="ＭＳ Ｐゴシック" w:hAnsi="ＭＳ Ｐゴシック" w:hint="eastAsia"/>
          <w:szCs w:val="21"/>
        </w:rPr>
        <w:t>9.6.</w:t>
      </w:r>
      <w:r>
        <w:rPr>
          <w:rFonts w:ascii="ＭＳ Ｐゴシック" w:eastAsia="ＭＳ Ｐゴシック" w:hAnsi="ＭＳ Ｐゴシック" w:hint="eastAsia"/>
          <w:szCs w:val="21"/>
        </w:rPr>
        <w:t>同意撤回時の対応</w:t>
      </w:r>
      <w:bookmarkEnd w:id="42"/>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分担）医師は、研究対象者からの研究参加の同意撤回があった場合研究対象者と相談し、同意撤回に係る理由を確認するとともに、可能な限り安全性の確認のために規定する診察や検査を行うことに協力を得</w:t>
      </w:r>
      <w:r>
        <w:rPr>
          <w:rFonts w:ascii="ＭＳ Ｐゴシック" w:eastAsia="ＭＳ Ｐゴシック" w:hAnsi="ＭＳ Ｐゴシック" w:cs="MS-Mincho" w:hint="eastAsia"/>
          <w:kern w:val="0"/>
          <w:szCs w:val="21"/>
        </w:rPr>
        <w:t>ることに努める。その後、研究対象者の同意撤回を可能な限り文書により取得する。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同意撤回があった研究対象者のデータについては、データの利用について研究対象者から許可が得られなかった場合は当該研究対象者のデータを消去する。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43" w:name="_Toc90028136"/>
      <w:r>
        <w:rPr>
          <w:rFonts w:ascii="ＭＳ Ｐゴシック" w:eastAsia="ＭＳ Ｐゴシック" w:hAnsi="ＭＳ Ｐゴシック" w:hint="eastAsia"/>
          <w:szCs w:val="21"/>
        </w:rPr>
        <w:t>9.7.</w:t>
      </w:r>
      <w:r>
        <w:rPr>
          <w:rFonts w:ascii="ＭＳ Ｐゴシック" w:eastAsia="ＭＳ Ｐゴシック" w:hAnsi="ＭＳ Ｐゴシック" w:hint="eastAsia"/>
          <w:szCs w:val="21"/>
        </w:rPr>
        <w:t>説明文書及び同意文書の改訂</w:t>
      </w:r>
      <w:bookmarkEnd w:id="43"/>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 </w:t>
      </w:r>
      <w:r>
        <w:rPr>
          <w:rFonts w:ascii="ＭＳ Ｐゴシック" w:eastAsia="ＭＳ Ｐゴシック" w:hAnsi="ＭＳ Ｐゴシック" w:cs="MS-Mincho" w:hint="eastAsia"/>
          <w:kern w:val="0"/>
          <w:szCs w:val="21"/>
        </w:rPr>
        <w:t>研究対象者の同意に関連し得る新たな重要な情報が得られた場合には、研究責任医師</w:t>
      </w:r>
    </w:p>
    <w:p w:rsidR="00446D62" w:rsidRDefault="006916E0">
      <w:pPr>
        <w:autoSpaceDE w:val="0"/>
        <w:autoSpaceDN w:val="0"/>
        <w:adjustRightInd w:val="0"/>
        <w:ind w:leftChars="200" w:left="42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は速やかに当該情報に基づき説明文書及び同意文書を改訂し、認定臨床研究審査委員会の承認を得る。また、研究責任（分担）医師は、すでに研究に参加している研究対象者に対して、当</w:t>
      </w:r>
      <w:r>
        <w:rPr>
          <w:rFonts w:ascii="ＭＳ Ｐゴシック" w:eastAsia="ＭＳ Ｐゴシック" w:hAnsi="ＭＳ Ｐゴシック" w:cs="MS-Mincho" w:hint="eastAsia"/>
          <w:kern w:val="0"/>
          <w:szCs w:val="21"/>
        </w:rPr>
        <w:t>該情報を速やかに伝え、研究への参加継続について、研究対象者の意思を確認する。</w:t>
      </w:r>
    </w:p>
    <w:p w:rsidR="00446D62" w:rsidRDefault="006916E0">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lastRenderedPageBreak/>
        <w:t xml:space="preserve">(2) </w:t>
      </w:r>
      <w:r>
        <w:rPr>
          <w:rFonts w:ascii="ＭＳ Ｐゴシック" w:eastAsia="ＭＳ Ｐゴシック" w:hAnsi="ＭＳ Ｐゴシック" w:cs="MS-Mincho" w:hint="eastAsia"/>
          <w:kern w:val="0"/>
          <w:szCs w:val="21"/>
        </w:rPr>
        <w:t>説明文書及び同意文書を改訂後、研究責任（分担）医師は速やかに研究実施期間中の研究対象者に対して改訂した説明文書及び同意文書を用いて改めて説明し、研究への参加の継続について研究対象者からの自由意思による同意を文書により得なければならない。</w:t>
      </w:r>
    </w:p>
    <w:p w:rsidR="00446D62" w:rsidRDefault="00446D62">
      <w:pPr>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rPr>
      </w:pPr>
      <w:bookmarkStart w:id="44" w:name="_Toc90028137"/>
      <w:r>
        <w:rPr>
          <w:rFonts w:ascii="ＭＳ Ｐゴシック" w:eastAsia="ＭＳ Ｐゴシック" w:hAnsi="ＭＳ Ｐゴシック" w:hint="eastAsia"/>
        </w:rPr>
        <w:t>10.</w:t>
      </w:r>
      <w:r>
        <w:rPr>
          <w:rFonts w:ascii="ＭＳ Ｐゴシック" w:eastAsia="ＭＳ Ｐゴシック" w:hAnsi="ＭＳ Ｐゴシック" w:hint="eastAsia"/>
        </w:rPr>
        <w:t>評価項目</w:t>
      </w:r>
      <w:bookmarkEnd w:id="44"/>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以下の項目について観察・検査を行う。なお、解析の方法並びに実施時期は「</w:t>
      </w:r>
      <w:r>
        <w:rPr>
          <w:rFonts w:ascii="ＭＳ Ｐゴシック" w:eastAsia="ＭＳ Ｐゴシック" w:hAnsi="ＭＳ Ｐゴシック" w:cs="TimesNewRomanPSMT"/>
          <w:kern w:val="0"/>
          <w:szCs w:val="21"/>
        </w:rPr>
        <w:t>1</w:t>
      </w:r>
      <w:r>
        <w:rPr>
          <w:rFonts w:ascii="ＭＳ Ｐゴシック" w:eastAsia="ＭＳ Ｐゴシック" w:hAnsi="ＭＳ Ｐゴシック" w:cs="TimesNewRomanPSMT" w:hint="eastAsia"/>
          <w:kern w:val="0"/>
          <w:szCs w:val="21"/>
        </w:rPr>
        <w:t>3.</w:t>
      </w:r>
      <w:r>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hint="eastAsia"/>
          <w:kern w:val="0"/>
          <w:szCs w:val="21"/>
        </w:rPr>
        <w:t>統計学的事項」を参照。</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45" w:name="_Toc90028138"/>
      <w:r>
        <w:rPr>
          <w:rFonts w:ascii="ＭＳ Ｐゴシック" w:eastAsia="ＭＳ Ｐゴシック" w:hAnsi="ＭＳ Ｐゴシック" w:hint="eastAsia"/>
          <w:szCs w:val="21"/>
        </w:rPr>
        <w:t>10.1.</w:t>
      </w:r>
      <w:r>
        <w:rPr>
          <w:rFonts w:ascii="ＭＳ Ｐゴシック" w:eastAsia="ＭＳ Ｐゴシック" w:hAnsi="ＭＳ Ｐゴシック" w:hint="eastAsia"/>
          <w:szCs w:val="21"/>
        </w:rPr>
        <w:t>主要評価項目</w:t>
      </w:r>
      <w:bookmarkEnd w:id="45"/>
    </w:p>
    <w:sdt>
      <w:sdtPr>
        <w:rPr>
          <w:rFonts w:ascii="ＭＳ Ｐゴシック" w:eastAsia="ＭＳ Ｐゴシック" w:hAnsi="ＭＳ Ｐゴシック" w:hint="eastAsia"/>
          <w:b/>
          <w:bCs/>
          <w:color w:val="4472C4" w:themeColor="accent5"/>
        </w:rPr>
        <w:id w:val="-538355973"/>
        <w:placeholder>
          <w:docPart w:val="DefaultPlaceholder_-1854013440"/>
        </w:placeholder>
      </w:sdtPr>
      <w:sdtEndPr>
        <w:rPr>
          <w:rFonts w:hint="default"/>
        </w:rPr>
      </w:sdtEndPr>
      <w:sdtContent>
        <w:p w:rsidR="00446D62" w:rsidRDefault="006916E0">
          <w:pPr>
            <w:autoSpaceDE w:val="0"/>
            <w:autoSpaceDN w:val="0"/>
            <w:adjustRightInd w:val="0"/>
            <w:jc w:val="left"/>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治療期</w:t>
          </w:r>
          <w:r>
            <w:rPr>
              <w:rFonts w:ascii="ＭＳ Ｐゴシック" w:eastAsia="ＭＳ Ｐゴシック" w:hAnsi="ＭＳ Ｐゴシック"/>
              <w:b/>
              <w:bCs/>
              <w:color w:val="4472C4" w:themeColor="accent5"/>
            </w:rPr>
            <w:t xml:space="preserve">24 </w:t>
          </w:r>
          <w:r>
            <w:rPr>
              <w:rFonts w:ascii="ＭＳ Ｐゴシック" w:eastAsia="ＭＳ Ｐゴシック" w:hAnsi="ＭＳ Ｐゴシック"/>
              <w:b/>
              <w:bCs/>
              <w:color w:val="4472C4" w:themeColor="accent5"/>
            </w:rPr>
            <w:t>週時の血清</w:t>
          </w:r>
          <w:r>
            <w:rPr>
              <w:rFonts w:ascii="ＭＳ Ｐゴシック" w:eastAsia="ＭＳ Ｐゴシック" w:hAnsi="ＭＳ Ｐゴシック"/>
              <w:b/>
              <w:bCs/>
              <w:color w:val="4472C4" w:themeColor="accent5"/>
            </w:rPr>
            <w:t>NT-</w:t>
          </w:r>
          <w:proofErr w:type="spellStart"/>
          <w:r>
            <w:rPr>
              <w:rFonts w:ascii="ＭＳ Ｐゴシック" w:eastAsia="ＭＳ Ｐゴシック" w:hAnsi="ＭＳ Ｐゴシック"/>
              <w:b/>
              <w:bCs/>
              <w:color w:val="4472C4" w:themeColor="accent5"/>
            </w:rPr>
            <w:t>proBNP</w:t>
          </w:r>
          <w:proofErr w:type="spellEnd"/>
          <w:r>
            <w:rPr>
              <w:rFonts w:ascii="ＭＳ Ｐゴシック" w:eastAsia="ＭＳ Ｐゴシック" w:hAnsi="ＭＳ Ｐゴシック"/>
              <w:b/>
              <w:bCs/>
              <w:color w:val="4472C4" w:themeColor="accent5"/>
            </w:rPr>
            <w:t xml:space="preserve"> </w:t>
          </w:r>
          <w:r>
            <w:rPr>
              <w:rFonts w:ascii="ＭＳ Ｐゴシック" w:eastAsia="ＭＳ Ｐゴシック" w:hAnsi="ＭＳ Ｐゴシック"/>
              <w:b/>
              <w:bCs/>
              <w:color w:val="4472C4" w:themeColor="accent5"/>
            </w:rPr>
            <w:t>のベースライン（治療開始前）からの変化</w:t>
          </w:r>
        </w:p>
      </w:sdtContent>
    </w:sdt>
    <w:p w:rsidR="00446D62" w:rsidRDefault="00446D62">
      <w:pPr>
        <w:jc w:val="left"/>
        <w:rPr>
          <w:rFonts w:ascii="ＭＳ Ｐゴシック" w:eastAsia="ＭＳ Ｐゴシック" w:hAnsi="ＭＳ Ｐゴシック"/>
          <w:b/>
          <w:bCs/>
          <w:color w:val="4472C4" w:themeColor="accent5"/>
          <w:szCs w:val="21"/>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446D62">
        <w:tc>
          <w:tcPr>
            <w:tcW w:w="8494" w:type="dxa"/>
          </w:tcPr>
          <w:p w:rsidR="00446D62" w:rsidRDefault="006916E0">
            <w:pPr>
              <w:rPr>
                <w:rFonts w:ascii="ＭＳ Ｐゴシック" w:eastAsia="ＭＳ Ｐゴシック" w:hAnsi="ＭＳ Ｐゴシック"/>
                <w:szCs w:val="21"/>
              </w:rPr>
            </w:pPr>
            <w:bookmarkStart w:id="46" w:name="_Hlk89879000"/>
            <w:r>
              <w:rPr>
                <w:rFonts w:ascii="ＭＳ Ｐゴシック" w:eastAsia="ＭＳ Ｐゴシック" w:hAnsi="ＭＳ Ｐゴシック" w:hint="eastAsia"/>
                <w:szCs w:val="21"/>
              </w:rPr>
              <w:t>【設定根拠】</w:t>
            </w:r>
          </w:p>
          <w:p w:rsidR="00446D62" w:rsidRDefault="00446D62">
            <w:pPr>
              <w:rPr>
                <w:rFonts w:ascii="ＭＳ Ｐゴシック" w:eastAsia="ＭＳ Ｐゴシック" w:hAnsi="ＭＳ Ｐゴシック"/>
                <w:b/>
                <w:bCs/>
                <w:color w:val="4472C4" w:themeColor="accent5"/>
                <w:szCs w:val="21"/>
              </w:rPr>
            </w:pPr>
          </w:p>
          <w:sdt>
            <w:sdtPr>
              <w:rPr>
                <w:rFonts w:ascii="ＭＳ Ｐゴシック" w:eastAsia="ＭＳ Ｐゴシック" w:hAnsi="ＭＳ Ｐゴシック" w:hint="eastAsia"/>
                <w:b/>
                <w:bCs/>
                <w:color w:val="4472C4" w:themeColor="accent5"/>
                <w:szCs w:val="21"/>
              </w:rPr>
              <w:id w:val="652800284"/>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心不全患者において、心室壁の負荷の増減に応じて心室筋の</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の遺伝子発現が</w:t>
                </w:r>
                <w:r>
                  <w:rPr>
                    <w:rFonts w:ascii="ＭＳ Ｐゴシック" w:eastAsia="ＭＳ Ｐゴシック" w:hAnsi="ＭＳ Ｐゴシック" w:hint="eastAsia"/>
                    <w:b/>
                    <w:bCs/>
                    <w:color w:val="4472C4" w:themeColor="accent5"/>
                    <w:szCs w:val="21"/>
                  </w:rPr>
                  <w:t>増減し、これに伴って血清</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が変動することから、心不全、特に</w:t>
                </w:r>
                <w:proofErr w:type="spellStart"/>
                <w:r>
                  <w:rPr>
                    <w:rFonts w:ascii="ＭＳ Ｐゴシック" w:eastAsia="ＭＳ Ｐゴシック" w:hAnsi="ＭＳ Ｐゴシック"/>
                    <w:b/>
                    <w:bCs/>
                    <w:color w:val="4472C4" w:themeColor="accent5"/>
                    <w:szCs w:val="21"/>
                  </w:rPr>
                  <w:t>HFrEF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の重症</w:t>
                </w:r>
                <w:r>
                  <w:rPr>
                    <w:rFonts w:ascii="ＭＳ Ｐゴシック" w:eastAsia="ＭＳ Ｐゴシック" w:hAnsi="ＭＳ Ｐゴシック" w:hint="eastAsia"/>
                    <w:b/>
                    <w:bCs/>
                    <w:color w:val="4472C4" w:themeColor="accent5"/>
                    <w:szCs w:val="21"/>
                  </w:rPr>
                  <w:t>度指標であり、予後予測指標のひとつと考えられてきた。</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これに加えて、最近、アンジオテンシン受容体拮抗薬</w:t>
                </w:r>
                <w:r>
                  <w:rPr>
                    <w:rFonts w:ascii="ＭＳ Ｐゴシック" w:eastAsia="ＭＳ Ｐゴシック" w:hAnsi="ＭＳ Ｐゴシック"/>
                    <w:b/>
                    <w:bCs/>
                    <w:color w:val="4472C4" w:themeColor="accent5"/>
                    <w:szCs w:val="21"/>
                  </w:rPr>
                  <w:t>-</w:t>
                </w:r>
                <w:r>
                  <w:rPr>
                    <w:rFonts w:ascii="ＭＳ Ｐゴシック" w:eastAsia="ＭＳ Ｐゴシック" w:hAnsi="ＭＳ Ｐゴシック"/>
                    <w:b/>
                    <w:bCs/>
                    <w:color w:val="4472C4" w:themeColor="accent5"/>
                    <w:szCs w:val="21"/>
                  </w:rPr>
                  <w:t>ネプリライシン阻害薬を用いた</w:t>
                </w:r>
                <w:proofErr w:type="spellStart"/>
                <w:r>
                  <w:rPr>
                    <w:rFonts w:ascii="ＭＳ Ｐゴシック" w:eastAsia="ＭＳ Ｐゴシック" w:hAnsi="ＭＳ Ｐゴシック"/>
                    <w:b/>
                    <w:bCs/>
                    <w:color w:val="4472C4" w:themeColor="accent5"/>
                    <w:szCs w:val="21"/>
                  </w:rPr>
                  <w:t>HFpEF</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を対象とした臨床試験において、血清</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の低下とともに</w:t>
                </w:r>
                <w:r>
                  <w:rPr>
                    <w:rFonts w:ascii="ＭＳ Ｐゴシック" w:eastAsia="ＭＳ Ｐゴシック" w:hAnsi="ＭＳ Ｐゴシック"/>
                    <w:b/>
                    <w:bCs/>
                    <w:color w:val="4472C4" w:themeColor="accent5"/>
                    <w:szCs w:val="21"/>
                  </w:rPr>
                  <w:t xml:space="preserve">NYHA </w:t>
                </w:r>
                <w:r>
                  <w:rPr>
                    <w:rFonts w:ascii="ＭＳ Ｐゴシック" w:eastAsia="ＭＳ Ｐゴシック" w:hAnsi="ＭＳ Ｐゴシック"/>
                    <w:b/>
                    <w:bCs/>
                    <w:color w:val="4472C4" w:themeColor="accent5"/>
                    <w:szCs w:val="21"/>
                  </w:rPr>
                  <w:t>心機能</w:t>
                </w:r>
                <w:r>
                  <w:rPr>
                    <w:rFonts w:ascii="ＭＳ Ｐゴシック" w:eastAsia="ＭＳ Ｐゴシック" w:hAnsi="ＭＳ Ｐゴシック" w:hint="eastAsia"/>
                    <w:b/>
                    <w:bCs/>
                    <w:color w:val="4472C4" w:themeColor="accent5"/>
                    <w:szCs w:val="21"/>
                  </w:rPr>
                  <w:t>分類の改善が示唆された</w:t>
                </w:r>
                <w:r>
                  <w:rPr>
                    <w:rFonts w:ascii="ＭＳ Ｐゴシック" w:eastAsia="ＭＳ Ｐゴシック" w:hAnsi="ＭＳ Ｐゴシック"/>
                    <w:b/>
                    <w:bCs/>
                    <w:color w:val="4472C4" w:themeColor="accent5"/>
                    <w:sz w:val="16"/>
                    <w:szCs w:val="16"/>
                  </w:rPr>
                  <w:t xml:space="preserve"> 12)</w:t>
                </w:r>
                <w:r>
                  <w:rPr>
                    <w:rFonts w:ascii="ＭＳ Ｐゴシック" w:eastAsia="ＭＳ Ｐゴシック" w:hAnsi="ＭＳ Ｐゴシック"/>
                    <w:b/>
                    <w:bCs/>
                    <w:color w:val="4472C4" w:themeColor="accent5"/>
                    <w:szCs w:val="21"/>
                  </w:rPr>
                  <w:t>。</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これらのことから、本研究では主要評価項目を治療期</w:t>
                </w:r>
                <w:r>
                  <w:rPr>
                    <w:rFonts w:ascii="ＭＳ Ｐゴシック" w:eastAsia="ＭＳ Ｐゴシック" w:hAnsi="ＭＳ Ｐゴシック"/>
                    <w:b/>
                    <w:bCs/>
                    <w:color w:val="4472C4" w:themeColor="accent5"/>
                    <w:szCs w:val="21"/>
                  </w:rPr>
                  <w:t xml:space="preserve">24 </w:t>
                </w:r>
                <w:r>
                  <w:rPr>
                    <w:rFonts w:ascii="ＭＳ Ｐゴシック" w:eastAsia="ＭＳ Ｐゴシック" w:hAnsi="ＭＳ Ｐゴシック"/>
                    <w:b/>
                    <w:bCs/>
                    <w:color w:val="4472C4" w:themeColor="accent5"/>
                    <w:szCs w:val="21"/>
                  </w:rPr>
                  <w:t>週時の血清</w:t>
                </w:r>
                <w:r>
                  <w:rPr>
                    <w:rFonts w:ascii="ＭＳ Ｐゴシック" w:eastAsia="ＭＳ Ｐゴシック" w:hAnsi="ＭＳ Ｐゴシック"/>
                    <w:b/>
                    <w:bCs/>
                    <w:color w:val="4472C4" w:themeColor="accent5"/>
                    <w:szCs w:val="21"/>
                  </w:rPr>
                  <w:t>NT-</w:t>
                </w:r>
                <w:proofErr w:type="spellStart"/>
                <w:r>
                  <w:rPr>
                    <w:rFonts w:ascii="ＭＳ Ｐゴシック" w:eastAsia="ＭＳ Ｐゴシック" w:hAnsi="ＭＳ Ｐゴシック"/>
                    <w:b/>
                    <w:bCs/>
                    <w:color w:val="4472C4" w:themeColor="accent5"/>
                    <w:szCs w:val="21"/>
                  </w:rPr>
                  <w:t>proBNP</w:t>
                </w:r>
                <w:proofErr w:type="spellEnd"/>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のベー</w:t>
                </w:r>
                <w:r>
                  <w:rPr>
                    <w:rFonts w:ascii="ＭＳ Ｐゴシック" w:eastAsia="ＭＳ Ｐゴシック" w:hAnsi="ＭＳ Ｐゴシック" w:hint="eastAsia"/>
                    <w:b/>
                    <w:bCs/>
                    <w:color w:val="4472C4" w:themeColor="accent5"/>
                    <w:szCs w:val="21"/>
                  </w:rPr>
                  <w:t>スライン（治療開始前）からの変化とした。</w:t>
                </w:r>
              </w:p>
            </w:sdtContent>
          </w:sdt>
          <w:p w:rsidR="00446D62" w:rsidRDefault="00446D62">
            <w:pPr>
              <w:rPr>
                <w:rFonts w:ascii="ＭＳ Ｐゴシック" w:eastAsia="ＭＳ Ｐゴシック" w:hAnsi="ＭＳ Ｐゴシック"/>
                <w:szCs w:val="21"/>
              </w:rPr>
            </w:pPr>
          </w:p>
        </w:tc>
      </w:tr>
      <w:bookmarkEnd w:id="46"/>
    </w:tbl>
    <w:p w:rsidR="00446D62" w:rsidRDefault="00446D62">
      <w:pPr>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47" w:name="_Toc90028139"/>
      <w:r>
        <w:rPr>
          <w:rFonts w:ascii="ＭＳ Ｐゴシック" w:eastAsia="ＭＳ Ｐゴシック" w:hAnsi="ＭＳ Ｐゴシック" w:hint="eastAsia"/>
          <w:szCs w:val="21"/>
        </w:rPr>
        <w:t>10.2.</w:t>
      </w:r>
      <w:r>
        <w:rPr>
          <w:rFonts w:ascii="ＭＳ Ｐゴシック" w:eastAsia="ＭＳ Ｐゴシック" w:hAnsi="ＭＳ Ｐゴシック" w:hint="eastAsia"/>
          <w:szCs w:val="21"/>
        </w:rPr>
        <w:t>副次評価項目および探索的評価項目</w:t>
      </w:r>
      <w:bookmarkEnd w:id="47"/>
    </w:p>
    <w:sdt>
      <w:sdtPr>
        <w:rPr>
          <w:rFonts w:ascii="ＭＳ Ｐゴシック" w:eastAsia="ＭＳ Ｐゴシック" w:hAnsi="ＭＳ Ｐゴシック"/>
          <w:b/>
          <w:bCs/>
          <w:color w:val="4472C4" w:themeColor="accent5"/>
        </w:rPr>
        <w:id w:val="727584181"/>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(1) </w:t>
          </w:r>
          <w:r>
            <w:rPr>
              <w:rFonts w:ascii="ＭＳ Ｐゴシック" w:eastAsia="ＭＳ Ｐゴシック" w:hAnsi="ＭＳ Ｐゴシック"/>
              <w:b/>
              <w:bCs/>
              <w:color w:val="4472C4" w:themeColor="accent5"/>
            </w:rPr>
            <w:t>治療期</w:t>
          </w:r>
          <w:r>
            <w:rPr>
              <w:rFonts w:ascii="ＭＳ Ｐゴシック" w:eastAsia="ＭＳ Ｐゴシック" w:hAnsi="ＭＳ Ｐゴシック"/>
              <w:b/>
              <w:bCs/>
              <w:color w:val="4472C4" w:themeColor="accent5"/>
            </w:rPr>
            <w:t xml:space="preserve">24 </w:t>
          </w:r>
          <w:r>
            <w:rPr>
              <w:rFonts w:ascii="ＭＳ Ｐゴシック" w:eastAsia="ＭＳ Ｐゴシック" w:hAnsi="ＭＳ Ｐゴシック"/>
              <w:b/>
              <w:bCs/>
              <w:color w:val="4472C4" w:themeColor="accent5"/>
            </w:rPr>
            <w:t>週時の</w:t>
          </w:r>
          <w:r>
            <w:rPr>
              <w:rFonts w:ascii="ＭＳ Ｐゴシック" w:eastAsia="ＭＳ Ｐゴシック" w:hAnsi="ＭＳ Ｐゴシック"/>
              <w:b/>
              <w:bCs/>
              <w:color w:val="4472C4" w:themeColor="accent5"/>
            </w:rPr>
            <w:t xml:space="preserve">6 </w:t>
          </w:r>
          <w:r>
            <w:rPr>
              <w:rFonts w:ascii="ＭＳ Ｐゴシック" w:eastAsia="ＭＳ Ｐゴシック" w:hAnsi="ＭＳ Ｐゴシック"/>
              <w:b/>
              <w:bCs/>
              <w:color w:val="4472C4" w:themeColor="accent5"/>
            </w:rPr>
            <w:t>分間歩行距離のベースラインからの変化</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(2) </w:t>
          </w:r>
          <w:r>
            <w:rPr>
              <w:rFonts w:ascii="ＭＳ Ｐゴシック" w:eastAsia="ＭＳ Ｐゴシック" w:hAnsi="ＭＳ Ｐゴシック"/>
              <w:b/>
              <w:bCs/>
              <w:color w:val="4472C4" w:themeColor="accent5"/>
            </w:rPr>
            <w:t>治療期</w:t>
          </w:r>
          <w:r>
            <w:rPr>
              <w:rFonts w:ascii="ＭＳ Ｐゴシック" w:eastAsia="ＭＳ Ｐゴシック" w:hAnsi="ＭＳ Ｐゴシック"/>
              <w:b/>
              <w:bCs/>
              <w:color w:val="4472C4" w:themeColor="accent5"/>
            </w:rPr>
            <w:t xml:space="preserve">4, 8, 16 </w:t>
          </w:r>
          <w:r>
            <w:rPr>
              <w:rFonts w:ascii="ＭＳ Ｐゴシック" w:eastAsia="ＭＳ Ｐゴシック" w:hAnsi="ＭＳ Ｐゴシック"/>
              <w:b/>
              <w:bCs/>
              <w:color w:val="4472C4" w:themeColor="accent5"/>
            </w:rPr>
            <w:t>週時の</w:t>
          </w:r>
          <w:r>
            <w:rPr>
              <w:rFonts w:ascii="ＭＳ Ｐゴシック" w:eastAsia="ＭＳ Ｐゴシック" w:hAnsi="ＭＳ Ｐゴシック"/>
              <w:b/>
              <w:bCs/>
              <w:color w:val="4472C4" w:themeColor="accent5"/>
            </w:rPr>
            <w:t>NT-</w:t>
          </w:r>
          <w:proofErr w:type="spellStart"/>
          <w:r>
            <w:rPr>
              <w:rFonts w:ascii="ＭＳ Ｐゴシック" w:eastAsia="ＭＳ Ｐゴシック" w:hAnsi="ＭＳ Ｐゴシック"/>
              <w:b/>
              <w:bCs/>
              <w:color w:val="4472C4" w:themeColor="accent5"/>
            </w:rPr>
            <w:t>proBNP</w:t>
          </w:r>
          <w:proofErr w:type="spellEnd"/>
          <w:r>
            <w:rPr>
              <w:rFonts w:ascii="ＭＳ Ｐゴシック" w:eastAsia="ＭＳ Ｐゴシック" w:hAnsi="ＭＳ Ｐゴシック"/>
              <w:b/>
              <w:bCs/>
              <w:color w:val="4472C4" w:themeColor="accent5"/>
            </w:rPr>
            <w:t xml:space="preserve"> </w:t>
          </w:r>
          <w:r>
            <w:rPr>
              <w:rFonts w:ascii="ＭＳ Ｐゴシック" w:eastAsia="ＭＳ Ｐゴシック" w:hAnsi="ＭＳ Ｐゴシック"/>
              <w:b/>
              <w:bCs/>
              <w:color w:val="4472C4" w:themeColor="accent5"/>
            </w:rPr>
            <w:t>のベースラインからの変化</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(3) </w:t>
          </w:r>
          <w:r>
            <w:rPr>
              <w:rFonts w:ascii="ＭＳ Ｐゴシック" w:eastAsia="ＭＳ Ｐゴシック" w:hAnsi="ＭＳ Ｐゴシック"/>
              <w:b/>
              <w:bCs/>
              <w:color w:val="4472C4" w:themeColor="accent5"/>
            </w:rPr>
            <w:t>治療期</w:t>
          </w:r>
          <w:r>
            <w:rPr>
              <w:rFonts w:ascii="ＭＳ Ｐゴシック" w:eastAsia="ＭＳ Ｐゴシック" w:hAnsi="ＭＳ Ｐゴシック"/>
              <w:b/>
              <w:bCs/>
              <w:color w:val="4472C4" w:themeColor="accent5"/>
            </w:rPr>
            <w:t xml:space="preserve">4, 8, 16, 24 </w:t>
          </w:r>
          <w:r>
            <w:rPr>
              <w:rFonts w:ascii="ＭＳ Ｐゴシック" w:eastAsia="ＭＳ Ｐゴシック" w:hAnsi="ＭＳ Ｐゴシック"/>
              <w:b/>
              <w:bCs/>
              <w:color w:val="4472C4" w:themeColor="accent5"/>
            </w:rPr>
            <w:t>週時の心エコー評価（</w:t>
          </w:r>
          <w:r>
            <w:rPr>
              <w:rFonts w:ascii="ＭＳ Ｐゴシック" w:eastAsia="ＭＳ Ｐゴシック" w:hAnsi="ＭＳ Ｐゴシック"/>
              <w:b/>
              <w:bCs/>
              <w:color w:val="4472C4" w:themeColor="accent5"/>
            </w:rPr>
            <w:t>E/e’</w:t>
          </w:r>
          <w:r>
            <w:rPr>
              <w:rFonts w:ascii="ＭＳ Ｐゴシック" w:eastAsia="ＭＳ Ｐゴシック" w:hAnsi="ＭＳ Ｐゴシック"/>
              <w:b/>
              <w:bCs/>
              <w:color w:val="4472C4" w:themeColor="accent5"/>
            </w:rPr>
            <w:t>、左室重量係数（</w:t>
          </w:r>
          <w:r>
            <w:rPr>
              <w:rFonts w:ascii="ＭＳ Ｐゴシック" w:eastAsia="ＭＳ Ｐゴシック" w:hAnsi="ＭＳ Ｐゴシック"/>
              <w:b/>
              <w:bCs/>
              <w:color w:val="4472C4" w:themeColor="accent5"/>
            </w:rPr>
            <w:t>LVMI</w:t>
          </w:r>
          <w:r>
            <w:rPr>
              <w:rFonts w:ascii="ＭＳ Ｐゴシック" w:eastAsia="ＭＳ Ｐゴシック" w:hAnsi="ＭＳ Ｐゴシック"/>
              <w:b/>
              <w:bCs/>
              <w:color w:val="4472C4" w:themeColor="accent5"/>
            </w:rPr>
            <w:t>）、左房容積係数</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w:t>
          </w:r>
          <w:r>
            <w:rPr>
              <w:rFonts w:ascii="ＭＳ Ｐゴシック" w:eastAsia="ＭＳ Ｐゴシック" w:hAnsi="ＭＳ Ｐゴシック"/>
              <w:b/>
              <w:bCs/>
              <w:color w:val="4472C4" w:themeColor="accent5"/>
            </w:rPr>
            <w:t>LAVI</w:t>
          </w:r>
          <w:r>
            <w:rPr>
              <w:rFonts w:ascii="ＭＳ Ｐゴシック" w:eastAsia="ＭＳ Ｐゴシック" w:hAnsi="ＭＳ Ｐゴシック"/>
              <w:b/>
              <w:bCs/>
              <w:color w:val="4472C4" w:themeColor="accent5"/>
            </w:rPr>
            <w:t>））のベースラインからの変化</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(4) </w:t>
          </w:r>
          <w:r>
            <w:rPr>
              <w:rFonts w:ascii="ＭＳ Ｐゴシック" w:eastAsia="ＭＳ Ｐゴシック" w:hAnsi="ＭＳ Ｐゴシック"/>
              <w:b/>
              <w:bCs/>
              <w:color w:val="4472C4" w:themeColor="accent5"/>
            </w:rPr>
            <w:t>治療期</w:t>
          </w:r>
          <w:r>
            <w:rPr>
              <w:rFonts w:ascii="ＭＳ Ｐゴシック" w:eastAsia="ＭＳ Ｐゴシック" w:hAnsi="ＭＳ Ｐゴシック"/>
              <w:b/>
              <w:bCs/>
              <w:color w:val="4472C4" w:themeColor="accent5"/>
            </w:rPr>
            <w:t>4, 8,</w:t>
          </w:r>
          <w:r>
            <w:rPr>
              <w:rFonts w:ascii="ＭＳ Ｐゴシック" w:eastAsia="ＭＳ Ｐゴシック" w:hAnsi="ＭＳ Ｐゴシック"/>
              <w:b/>
              <w:bCs/>
              <w:color w:val="4472C4" w:themeColor="accent5"/>
            </w:rPr>
            <w:t xml:space="preserve"> 16, 24 </w:t>
          </w:r>
          <w:r>
            <w:rPr>
              <w:rFonts w:ascii="ＭＳ Ｐゴシック" w:eastAsia="ＭＳ Ｐゴシック" w:hAnsi="ＭＳ Ｐゴシック"/>
              <w:b/>
              <w:bCs/>
              <w:color w:val="4472C4" w:themeColor="accent5"/>
            </w:rPr>
            <w:t>週時の体重のベースラインからの変化</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(5) </w:t>
          </w:r>
          <w:r>
            <w:rPr>
              <w:rFonts w:ascii="ＭＳ Ｐゴシック" w:eastAsia="ＭＳ Ｐゴシック" w:hAnsi="ＭＳ Ｐゴシック"/>
              <w:b/>
              <w:bCs/>
              <w:color w:val="4472C4" w:themeColor="accent5"/>
            </w:rPr>
            <w:t>治療期</w:t>
          </w:r>
          <w:r>
            <w:rPr>
              <w:rFonts w:ascii="ＭＳ Ｐゴシック" w:eastAsia="ＭＳ Ｐゴシック" w:hAnsi="ＭＳ Ｐゴシック"/>
              <w:b/>
              <w:bCs/>
              <w:color w:val="4472C4" w:themeColor="accent5"/>
            </w:rPr>
            <w:t xml:space="preserve">4, 8, 16, 24 </w:t>
          </w:r>
          <w:r>
            <w:rPr>
              <w:rFonts w:ascii="ＭＳ Ｐゴシック" w:eastAsia="ＭＳ Ｐゴシック" w:hAnsi="ＭＳ Ｐゴシック"/>
              <w:b/>
              <w:bCs/>
              <w:color w:val="4472C4" w:themeColor="accent5"/>
            </w:rPr>
            <w:t>週時の</w:t>
          </w:r>
          <w:r>
            <w:rPr>
              <w:rFonts w:ascii="ＭＳ Ｐゴシック" w:eastAsia="ＭＳ Ｐゴシック" w:hAnsi="ＭＳ Ｐゴシック"/>
              <w:b/>
              <w:bCs/>
              <w:color w:val="4472C4" w:themeColor="accent5"/>
            </w:rPr>
            <w:t xml:space="preserve">HbA1c </w:t>
          </w:r>
          <w:r>
            <w:rPr>
              <w:rFonts w:ascii="ＭＳ Ｐゴシック" w:eastAsia="ＭＳ Ｐゴシック" w:hAnsi="ＭＳ Ｐゴシック"/>
              <w:b/>
              <w:bCs/>
              <w:color w:val="4472C4" w:themeColor="accent5"/>
            </w:rPr>
            <w:t>のベースラインからの変化</w:t>
          </w:r>
        </w:p>
      </w:sdtContent>
    </w:sdt>
    <w:p w:rsidR="00446D62" w:rsidRDefault="00446D62"/>
    <w:tbl>
      <w:tblPr>
        <w:tblpPr w:leftFromText="142" w:rightFromText="142" w:vertAnchor="text" w:horzAnchor="margin" w:tblpY="7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446D62">
        <w:tc>
          <w:tcPr>
            <w:tcW w:w="8494" w:type="dxa"/>
          </w:tcPr>
          <w:p w:rsidR="00446D62" w:rsidRDefault="006916E0">
            <w:pPr>
              <w:rPr>
                <w:rFonts w:ascii="ＭＳ Ｐゴシック" w:eastAsia="ＭＳ Ｐゴシック" w:hAnsi="ＭＳ Ｐゴシック"/>
              </w:rPr>
            </w:pPr>
            <w:r>
              <w:rPr>
                <w:rFonts w:ascii="ＭＳ Ｐゴシック" w:eastAsia="ＭＳ Ｐゴシック" w:hAnsi="ＭＳ Ｐゴシック" w:hint="eastAsia"/>
              </w:rPr>
              <w:t>【設定根拠】</w:t>
            </w:r>
          </w:p>
          <w:p w:rsidR="00446D62" w:rsidRDefault="00446D62">
            <w:pPr>
              <w:rPr>
                <w:rFonts w:ascii="ＭＳ Ｐゴシック" w:eastAsia="ＭＳ Ｐゴシック" w:hAnsi="ＭＳ Ｐゴシック"/>
              </w:rPr>
            </w:pPr>
          </w:p>
          <w:sdt>
            <w:sdtPr>
              <w:rPr>
                <w:rFonts w:ascii="ＭＳ Ｐゴシック" w:eastAsia="ＭＳ Ｐゴシック" w:hAnsi="ＭＳ Ｐゴシック"/>
                <w:b/>
                <w:bCs/>
                <w:color w:val="4472C4" w:themeColor="accent5"/>
              </w:rPr>
              <w:id w:val="1930772422"/>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(1) </w:t>
                </w:r>
                <w:r>
                  <w:rPr>
                    <w:rFonts w:ascii="ＭＳ Ｐゴシック" w:eastAsia="ＭＳ Ｐゴシック" w:hAnsi="ＭＳ Ｐゴシック"/>
                    <w:b/>
                    <w:bCs/>
                    <w:color w:val="4472C4" w:themeColor="accent5"/>
                  </w:rPr>
                  <w:t>運動耐容能の改善は心不全治療による心負荷軽減に伴って認められ、その指標の一つ</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として</w:t>
                </w:r>
                <w:r>
                  <w:rPr>
                    <w:rFonts w:ascii="ＭＳ Ｐゴシック" w:eastAsia="ＭＳ Ｐゴシック" w:hAnsi="ＭＳ Ｐゴシック"/>
                    <w:b/>
                    <w:bCs/>
                    <w:color w:val="4472C4" w:themeColor="accent5"/>
                  </w:rPr>
                  <w:t xml:space="preserve">6 </w:t>
                </w:r>
                <w:r>
                  <w:rPr>
                    <w:rFonts w:ascii="ＭＳ Ｐゴシック" w:eastAsia="ＭＳ Ｐゴシック" w:hAnsi="ＭＳ Ｐゴシック"/>
                    <w:b/>
                    <w:bCs/>
                    <w:color w:val="4472C4" w:themeColor="accent5"/>
                  </w:rPr>
                  <w:t>分間歩行距離の測定が簡便に、かつ適切に実施できることから、副次評価項目</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として設定した。</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lastRenderedPageBreak/>
                  <w:t>(2) NT-</w:t>
                </w:r>
                <w:proofErr w:type="spellStart"/>
                <w:r>
                  <w:rPr>
                    <w:rFonts w:ascii="ＭＳ Ｐゴシック" w:eastAsia="ＭＳ Ｐゴシック" w:hAnsi="ＭＳ Ｐゴシック"/>
                    <w:b/>
                    <w:bCs/>
                    <w:color w:val="4472C4" w:themeColor="accent5"/>
                  </w:rPr>
                  <w:t>proBNP</w:t>
                </w:r>
                <w:proofErr w:type="spellEnd"/>
                <w:r>
                  <w:rPr>
                    <w:rFonts w:ascii="ＭＳ Ｐゴシック" w:eastAsia="ＭＳ Ｐゴシック" w:hAnsi="ＭＳ Ｐゴシック"/>
                    <w:b/>
                    <w:bCs/>
                    <w:color w:val="4472C4" w:themeColor="accent5"/>
                  </w:rPr>
                  <w:t xml:space="preserve"> </w:t>
                </w:r>
                <w:r>
                  <w:rPr>
                    <w:rFonts w:ascii="ＭＳ Ｐゴシック" w:eastAsia="ＭＳ Ｐゴシック" w:hAnsi="ＭＳ Ｐゴシック"/>
                    <w:b/>
                    <w:bCs/>
                    <w:color w:val="4472C4" w:themeColor="accent5"/>
                  </w:rPr>
                  <w:t>の経時変化について評価するため設定した。</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(3) </w:t>
                </w:r>
                <w:r>
                  <w:rPr>
                    <w:rFonts w:ascii="ＭＳ Ｐゴシック" w:eastAsia="ＭＳ Ｐゴシック" w:hAnsi="ＭＳ Ｐゴシック"/>
                    <w:b/>
                    <w:bCs/>
                    <w:color w:val="4472C4" w:themeColor="accent5"/>
                  </w:rPr>
                  <w:t>左室拡張機能の心エコー指標の経時変化を評価するため設定した。</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(4) </w:t>
                </w:r>
                <w:r>
                  <w:rPr>
                    <w:rFonts w:ascii="ＭＳ Ｐゴシック" w:eastAsia="ＭＳ Ｐゴシック" w:hAnsi="ＭＳ Ｐゴシック"/>
                    <w:b/>
                    <w:bCs/>
                    <w:color w:val="4472C4" w:themeColor="accent5"/>
                  </w:rPr>
                  <w:t>代謝系への影響によって体重減少が起こることが報告されていることから設定した。</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(5) </w:t>
                </w:r>
                <w:r>
                  <w:rPr>
                    <w:rFonts w:ascii="ＭＳ Ｐゴシック" w:eastAsia="ＭＳ Ｐゴシック" w:hAnsi="ＭＳ Ｐゴシック"/>
                    <w:b/>
                    <w:bCs/>
                    <w:color w:val="4472C4" w:themeColor="accent5"/>
                  </w:rPr>
                  <w:t>治療期の血糖管理状況を適切に把握するため設定した。</w:t>
                </w:r>
              </w:p>
            </w:sdtContent>
          </w:sdt>
          <w:p w:rsidR="00446D62" w:rsidRDefault="00446D62">
            <w:pPr>
              <w:rPr>
                <w:rFonts w:ascii="ＭＳ Ｐゴシック" w:eastAsia="ＭＳ Ｐゴシック" w:hAnsi="ＭＳ Ｐゴシック"/>
                <w:szCs w:val="21"/>
              </w:rPr>
            </w:pPr>
          </w:p>
        </w:tc>
      </w:tr>
    </w:tbl>
    <w:p w:rsidR="00446D62" w:rsidRDefault="00446D62"/>
    <w:p w:rsidR="00446D62" w:rsidRDefault="006916E0">
      <w:pPr>
        <w:pStyle w:val="2"/>
        <w:rPr>
          <w:rFonts w:ascii="ＭＳ Ｐゴシック" w:eastAsia="ＭＳ Ｐゴシック" w:hAnsi="ＭＳ Ｐゴシック"/>
          <w:szCs w:val="21"/>
        </w:rPr>
      </w:pPr>
      <w:bookmarkStart w:id="48" w:name="_Toc90028140"/>
      <w:bookmarkStart w:id="49" w:name="_Hlk89880997"/>
      <w:r>
        <w:rPr>
          <w:rFonts w:ascii="ＭＳ Ｐゴシック" w:eastAsia="ＭＳ Ｐゴシック" w:hAnsi="ＭＳ Ｐゴシック" w:hint="eastAsia"/>
          <w:szCs w:val="21"/>
        </w:rPr>
        <w:t>10.3.</w:t>
      </w:r>
      <w:r>
        <w:rPr>
          <w:rFonts w:ascii="ＭＳ Ｐゴシック" w:eastAsia="ＭＳ Ｐゴシック" w:hAnsi="ＭＳ Ｐゴシック" w:hint="eastAsia"/>
          <w:szCs w:val="21"/>
        </w:rPr>
        <w:t>安全性評価項目</w:t>
      </w:r>
      <w:bookmarkEnd w:id="48"/>
    </w:p>
    <w:bookmarkEnd w:id="49" w:displacedByCustomXml="next"/>
    <w:sdt>
      <w:sdtPr>
        <w:rPr>
          <w:rFonts w:ascii="ＭＳ Ｐゴシック" w:eastAsia="ＭＳ Ｐゴシック" w:hAnsi="ＭＳ Ｐゴシック"/>
          <w:b/>
          <w:bCs/>
          <w:color w:val="4472C4" w:themeColor="accent5"/>
        </w:rPr>
        <w:id w:val="-280028366"/>
        <w:placeholder>
          <w:docPart w:val="DefaultPlaceholder_-1854013440"/>
        </w:placeholder>
      </w:sdtPr>
      <w:sdtEndPr>
        <w:rPr>
          <w:rFonts w:hint="eastAsia"/>
        </w:rPr>
      </w:sdtEndPr>
      <w:sdtContent>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(1) </w:t>
          </w:r>
          <w:r>
            <w:rPr>
              <w:rFonts w:ascii="ＭＳ Ｐゴシック" w:eastAsia="ＭＳ Ｐゴシック" w:hAnsi="ＭＳ Ｐゴシック"/>
              <w:b/>
              <w:bCs/>
              <w:color w:val="4472C4" w:themeColor="accent5"/>
            </w:rPr>
            <w:t>心不全による入院</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(2) </w:t>
          </w:r>
          <w:r>
            <w:rPr>
              <w:rFonts w:ascii="ＭＳ Ｐゴシック" w:eastAsia="ＭＳ Ｐゴシック" w:hAnsi="ＭＳ Ｐゴシック"/>
              <w:b/>
              <w:bCs/>
              <w:color w:val="4472C4" w:themeColor="accent5"/>
            </w:rPr>
            <w:t>心血管死、全死亡</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(3) </w:t>
          </w:r>
          <w:r>
            <w:rPr>
              <w:rFonts w:ascii="ＭＳ Ｐゴシック" w:eastAsia="ＭＳ Ｐゴシック" w:hAnsi="ＭＳ Ｐゴシック"/>
              <w:b/>
              <w:bCs/>
              <w:color w:val="4472C4" w:themeColor="accent5"/>
            </w:rPr>
            <w:t>その他有害事象</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投与開始後から研究終了または中止時まで</w:t>
          </w:r>
        </w:p>
      </w:sdtContent>
    </w:sdt>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※発現した有害事象は、症状の消失、あるいは研究薬投与前の状態に回復するまで追跡</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調査する。追跡調査を不必要と判断し追跡調査を打切った場合、又は何らかの理由で追</w:t>
      </w:r>
    </w:p>
    <w:p w:rsidR="00446D62" w:rsidRDefault="006916E0">
      <w:pPr>
        <w:rPr>
          <w:rFonts w:ascii="ＭＳ Ｐゴシック" w:eastAsia="ＭＳ Ｐゴシック" w:hAnsi="ＭＳ Ｐゴシック"/>
        </w:rPr>
      </w:pPr>
      <w:r>
        <w:rPr>
          <w:rFonts w:ascii="ＭＳ Ｐゴシック" w:eastAsia="ＭＳ Ｐゴシック" w:hAnsi="ＭＳ Ｐゴシック" w:cs="MS-Mincho" w:hint="eastAsia"/>
          <w:kern w:val="0"/>
          <w:szCs w:val="21"/>
        </w:rPr>
        <w:t>跡調査が実施できなかった場合は、その理由を</w:t>
      </w:r>
      <w:sdt>
        <w:sdtPr>
          <w:rPr>
            <w:rFonts w:ascii="ＭＳ Ｐゴシック" w:eastAsia="ＭＳ Ｐゴシック" w:hAnsi="ＭＳ Ｐゴシック" w:cs="MS-Mincho" w:hint="eastAsia"/>
            <w:kern w:val="0"/>
            <w:szCs w:val="21"/>
          </w:rPr>
          <w:id w:val="65073544"/>
          <w:placeholder>
            <w:docPart w:val="DefaultPlaceholder_-1854013440"/>
          </w:placeholder>
        </w:sdtPr>
        <w:sdtEndPr>
          <w:rPr>
            <w:b/>
            <w:bCs/>
            <w:color w:val="4472C4" w:themeColor="accent5"/>
          </w:rPr>
        </w:sdtEndPr>
        <w:sdtContent>
          <w:r>
            <w:rPr>
              <w:rFonts w:ascii="ＭＳ Ｐゴシック" w:eastAsia="ＭＳ Ｐゴシック" w:hAnsi="ＭＳ Ｐゴシック" w:cs="MS-Mincho" w:hint="eastAsia"/>
              <w:b/>
              <w:bCs/>
              <w:color w:val="4472C4" w:themeColor="accent5"/>
              <w:kern w:val="0"/>
              <w:szCs w:val="21"/>
            </w:rPr>
            <w:t>症例報告書</w:t>
          </w:r>
        </w:sdtContent>
      </w:sdt>
      <w:r>
        <w:rPr>
          <w:rFonts w:ascii="ＭＳ Ｐゴシック" w:eastAsia="ＭＳ Ｐゴシック" w:hAnsi="ＭＳ Ｐゴシック" w:cs="MS-Mincho" w:hint="eastAsia"/>
          <w:kern w:val="0"/>
          <w:szCs w:val="21"/>
        </w:rPr>
        <w:t>に記入する。</w:t>
      </w:r>
    </w:p>
    <w:p w:rsidR="00446D62" w:rsidRDefault="00446D62">
      <w:pPr>
        <w:autoSpaceDE w:val="0"/>
        <w:autoSpaceDN w:val="0"/>
        <w:adjustRightInd w:val="0"/>
        <w:jc w:val="left"/>
        <w:rPr>
          <w:rFonts w:ascii="ＭＳ Ｐゴシック" w:eastAsia="ＭＳ Ｐゴシック" w:hAnsi="ＭＳ Ｐゴシック" w:cs="MS-Gothic"/>
          <w:kern w:val="0"/>
          <w:szCs w:val="21"/>
        </w:rPr>
      </w:pPr>
    </w:p>
    <w:p w:rsidR="00446D62" w:rsidRDefault="006916E0">
      <w:pPr>
        <w:pStyle w:val="1"/>
        <w:rPr>
          <w:rFonts w:ascii="ＭＳ Ｐゴシック" w:eastAsia="ＭＳ Ｐゴシック" w:hAnsi="ＭＳ Ｐゴシック"/>
        </w:rPr>
      </w:pPr>
      <w:bookmarkStart w:id="50" w:name="_Toc90028141"/>
      <w:r>
        <w:rPr>
          <w:rFonts w:ascii="ＭＳ Ｐゴシック" w:eastAsia="ＭＳ Ｐゴシック" w:hAnsi="ＭＳ Ｐゴシック" w:hint="eastAsia"/>
        </w:rPr>
        <w:t>11.</w:t>
      </w:r>
      <w:r>
        <w:rPr>
          <w:rFonts w:ascii="ＭＳ Ｐゴシック" w:eastAsia="ＭＳ Ｐゴシック" w:hAnsi="ＭＳ Ｐゴシック" w:hint="eastAsia"/>
        </w:rPr>
        <w:t>観察及び検査項目</w:t>
      </w:r>
      <w:bookmarkEnd w:id="50"/>
    </w:p>
    <w:sdt>
      <w:sdtPr>
        <w:rPr>
          <w:rFonts w:hint="eastAsia"/>
          <w:b/>
          <w:bCs/>
          <w:color w:val="4472C4" w:themeColor="accent5"/>
        </w:rPr>
        <w:id w:val="-556387045"/>
        <w:placeholder>
          <w:docPart w:val="DefaultPlaceholder_-1854013440"/>
        </w:placeholder>
      </w:sdtPr>
      <w:sdtEndPr>
        <w:rPr>
          <w:rFonts w:ascii="ＭＳ Ｐゴシック" w:eastAsia="ＭＳ Ｐゴシック" w:hAnsi="ＭＳ Ｐゴシック" w:hint="default"/>
        </w:rPr>
      </w:sdtEndPr>
      <w:sdtContent>
        <w:p w:rsidR="00446D62" w:rsidRDefault="006916E0">
          <w:pPr>
            <w:ind w:firstLineChars="100" w:firstLine="206"/>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本研究における調査、観察及び評価項目並びに来院スケジュールは以下の通りとする。</w:t>
          </w:r>
        </w:p>
        <w:p w:rsidR="00446D62" w:rsidRDefault="006916E0">
          <w:pPr>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Day 1 </w:t>
          </w:r>
          <w:r>
            <w:rPr>
              <w:rFonts w:ascii="ＭＳ Ｐゴシック" w:eastAsia="ＭＳ Ｐゴシック" w:hAnsi="ＭＳ Ｐゴシック"/>
              <w:b/>
              <w:bCs/>
              <w:color w:val="4472C4" w:themeColor="accent5"/>
            </w:rPr>
            <w:t>から治療期</w:t>
          </w:r>
          <w:r>
            <w:rPr>
              <w:rFonts w:ascii="ＭＳ Ｐゴシック" w:eastAsia="ＭＳ Ｐゴシック" w:hAnsi="ＭＳ Ｐゴシック"/>
              <w:b/>
              <w:bCs/>
              <w:color w:val="4472C4" w:themeColor="accent5"/>
            </w:rPr>
            <w:t xml:space="preserve">16 </w:t>
          </w:r>
          <w:r>
            <w:rPr>
              <w:rFonts w:ascii="ＭＳ Ｐゴシック" w:eastAsia="ＭＳ Ｐゴシック" w:hAnsi="ＭＳ Ｐゴシック"/>
              <w:b/>
              <w:bCs/>
              <w:color w:val="4472C4" w:themeColor="accent5"/>
            </w:rPr>
            <w:t>週時までを研究薬投与期間と定義する。また、治療期</w:t>
          </w:r>
          <w:r>
            <w:rPr>
              <w:rFonts w:ascii="ＭＳ Ｐゴシック" w:eastAsia="ＭＳ Ｐゴシック" w:hAnsi="ＭＳ Ｐゴシック"/>
              <w:b/>
              <w:bCs/>
              <w:color w:val="4472C4" w:themeColor="accent5"/>
            </w:rPr>
            <w:t xml:space="preserve">4 </w:t>
          </w:r>
          <w:r>
            <w:rPr>
              <w:rFonts w:ascii="ＭＳ Ｐゴシック" w:eastAsia="ＭＳ Ｐゴシック" w:hAnsi="ＭＳ Ｐゴシック"/>
              <w:b/>
              <w:bCs/>
              <w:color w:val="4472C4" w:themeColor="accent5"/>
            </w:rPr>
            <w:t>週時から治療</w:t>
          </w:r>
          <w:r>
            <w:rPr>
              <w:rFonts w:ascii="ＭＳ Ｐゴシック" w:eastAsia="ＭＳ Ｐゴシック" w:hAnsi="ＭＳ Ｐゴシック" w:hint="eastAsia"/>
              <w:b/>
              <w:bCs/>
              <w:color w:val="4472C4" w:themeColor="accent5"/>
            </w:rPr>
            <w:t>期</w:t>
          </w:r>
          <w:r>
            <w:rPr>
              <w:rFonts w:ascii="ＭＳ Ｐゴシック" w:eastAsia="ＭＳ Ｐゴシック" w:hAnsi="ＭＳ Ｐゴシック"/>
              <w:b/>
              <w:bCs/>
              <w:color w:val="4472C4" w:themeColor="accent5"/>
            </w:rPr>
            <w:t xml:space="preserve">8 </w:t>
          </w:r>
          <w:r>
            <w:rPr>
              <w:rFonts w:ascii="ＭＳ Ｐゴシック" w:eastAsia="ＭＳ Ｐゴシック" w:hAnsi="ＭＳ Ｐゴシック"/>
              <w:b/>
              <w:bCs/>
              <w:color w:val="4472C4" w:themeColor="accent5"/>
            </w:rPr>
            <w:t>週時の各来院時の許容範囲は、基準来院日の前後</w:t>
          </w:r>
          <w:r>
            <w:rPr>
              <w:rFonts w:ascii="ＭＳ Ｐゴシック" w:eastAsia="ＭＳ Ｐゴシック" w:hAnsi="ＭＳ Ｐゴシック"/>
              <w:b/>
              <w:bCs/>
              <w:color w:val="4472C4" w:themeColor="accent5"/>
            </w:rPr>
            <w:t xml:space="preserve">7 </w:t>
          </w:r>
          <w:r>
            <w:rPr>
              <w:rFonts w:ascii="ＭＳ Ｐゴシック" w:eastAsia="ＭＳ Ｐゴシック" w:hAnsi="ＭＳ Ｐゴシック"/>
              <w:b/>
              <w:bCs/>
              <w:color w:val="4472C4" w:themeColor="accent5"/>
            </w:rPr>
            <w:t>日間、治療期</w:t>
          </w:r>
          <w:r>
            <w:rPr>
              <w:rFonts w:ascii="ＭＳ Ｐゴシック" w:eastAsia="ＭＳ Ｐゴシック" w:hAnsi="ＭＳ Ｐゴシック"/>
              <w:b/>
              <w:bCs/>
              <w:color w:val="4472C4" w:themeColor="accent5"/>
            </w:rPr>
            <w:t xml:space="preserve">16 </w:t>
          </w:r>
          <w:r>
            <w:rPr>
              <w:rFonts w:ascii="ＭＳ Ｐゴシック" w:eastAsia="ＭＳ Ｐゴシック" w:hAnsi="ＭＳ Ｐゴシック"/>
              <w:b/>
              <w:bCs/>
              <w:color w:val="4472C4" w:themeColor="accent5"/>
            </w:rPr>
            <w:t>週時の来院時の許容</w:t>
          </w:r>
          <w:r>
            <w:rPr>
              <w:rFonts w:ascii="ＭＳ Ｐゴシック" w:eastAsia="ＭＳ Ｐゴシック" w:hAnsi="ＭＳ Ｐゴシック" w:hint="eastAsia"/>
              <w:b/>
              <w:bCs/>
              <w:color w:val="4472C4" w:themeColor="accent5"/>
            </w:rPr>
            <w:t>範囲は、基準来院日の前後</w:t>
          </w:r>
          <w:r>
            <w:rPr>
              <w:rFonts w:ascii="ＭＳ Ｐゴシック" w:eastAsia="ＭＳ Ｐゴシック" w:hAnsi="ＭＳ Ｐゴシック"/>
              <w:b/>
              <w:bCs/>
              <w:color w:val="4472C4" w:themeColor="accent5"/>
            </w:rPr>
            <w:t xml:space="preserve">14 </w:t>
          </w:r>
          <w:r>
            <w:rPr>
              <w:rFonts w:ascii="ＭＳ Ｐゴシック" w:eastAsia="ＭＳ Ｐゴシック" w:hAnsi="ＭＳ Ｐゴシック"/>
              <w:b/>
              <w:bCs/>
              <w:color w:val="4472C4" w:themeColor="accent5"/>
            </w:rPr>
            <w:t>日間とする。研究を中止する際には、研究対象者の同意を得た</w:t>
          </w:r>
          <w:r>
            <w:rPr>
              <w:rFonts w:ascii="ＭＳ Ｐゴシック" w:eastAsia="ＭＳ Ｐゴシック" w:hAnsi="ＭＳ Ｐゴシック" w:hint="eastAsia"/>
              <w:b/>
              <w:bCs/>
              <w:color w:val="4472C4" w:themeColor="accent5"/>
            </w:rPr>
            <w:t>上で、中止時に規定されている調査、観察及び検査を実施する。調査・観察・検査及び投与スケジュールは「</w:t>
          </w:r>
          <w:r>
            <w:rPr>
              <w:rFonts w:ascii="ＭＳ Ｐゴシック" w:eastAsia="ＭＳ Ｐゴシック" w:hAnsi="ＭＳ Ｐゴシック"/>
              <w:b/>
              <w:bCs/>
              <w:color w:val="4472C4" w:themeColor="accent5"/>
            </w:rPr>
            <w:t xml:space="preserve">1.3 </w:t>
          </w:r>
          <w:r>
            <w:rPr>
              <w:rFonts w:ascii="ＭＳ Ｐゴシック" w:eastAsia="ＭＳ Ｐゴシック" w:hAnsi="ＭＳ Ｐゴシック"/>
              <w:b/>
              <w:bCs/>
              <w:color w:val="4472C4" w:themeColor="accent5"/>
            </w:rPr>
            <w:t>研究スケジュール」</w:t>
          </w:r>
          <w:r>
            <w:rPr>
              <w:rFonts w:ascii="ＭＳ Ｐゴシック" w:eastAsia="ＭＳ Ｐゴシック" w:hAnsi="ＭＳ Ｐゴシック"/>
              <w:b/>
              <w:bCs/>
              <w:color w:val="4472C4" w:themeColor="accent5"/>
            </w:rPr>
            <w:t>を参照する。調査結果は原資料に記録すると</w:t>
          </w:r>
          <w:r>
            <w:rPr>
              <w:rFonts w:ascii="ＭＳ Ｐゴシック" w:eastAsia="ＭＳ Ｐゴシック" w:hAnsi="ＭＳ Ｐゴシック" w:hint="eastAsia"/>
              <w:b/>
              <w:bCs/>
              <w:color w:val="4472C4" w:themeColor="accent5"/>
            </w:rPr>
            <w:t>ともに、電子的データ収集システム（</w:t>
          </w:r>
          <w:r>
            <w:rPr>
              <w:rFonts w:ascii="ＭＳ Ｐゴシック" w:eastAsia="ＭＳ Ｐゴシック" w:hAnsi="ＭＳ Ｐゴシック"/>
              <w:b/>
              <w:bCs/>
              <w:color w:val="4472C4" w:themeColor="accent5"/>
            </w:rPr>
            <w:t xml:space="preserve">EDC </w:t>
          </w:r>
          <w:r>
            <w:rPr>
              <w:rFonts w:ascii="ＭＳ Ｐゴシック" w:eastAsia="ＭＳ Ｐゴシック" w:hAnsi="ＭＳ Ｐゴシック"/>
              <w:b/>
              <w:bCs/>
              <w:color w:val="4472C4" w:themeColor="accent5"/>
            </w:rPr>
            <w:t>システム）に入力する。</w:t>
          </w:r>
        </w:p>
      </w:sdtContent>
    </w:sdt>
    <w:p w:rsidR="00446D62" w:rsidRDefault="00446D62"/>
    <w:p w:rsidR="00446D62" w:rsidRDefault="00446D62"/>
    <w:p w:rsidR="00446D62" w:rsidRDefault="00446D62"/>
    <w:p w:rsidR="00446D62" w:rsidRDefault="00446D62"/>
    <w:p w:rsidR="00446D62" w:rsidRDefault="00446D62"/>
    <w:p w:rsidR="00446D62" w:rsidRDefault="00446D62"/>
    <w:p w:rsidR="00446D62" w:rsidRDefault="00446D62"/>
    <w:p w:rsidR="00446D62" w:rsidRDefault="00446D62"/>
    <w:p w:rsidR="00446D62" w:rsidRDefault="00446D62"/>
    <w:p w:rsidR="00446D62" w:rsidRDefault="00446D62"/>
    <w:p w:rsidR="00446D62" w:rsidRDefault="00446D62"/>
    <w:p w:rsidR="00446D62" w:rsidRDefault="00446D62"/>
    <w:p w:rsidR="00446D62" w:rsidRDefault="006916E0">
      <w:pPr>
        <w:pStyle w:val="2"/>
        <w:rPr>
          <w:rFonts w:ascii="ＭＳ Ｐゴシック" w:eastAsia="ＭＳ Ｐゴシック" w:hAnsi="ＭＳ Ｐゴシック"/>
          <w:szCs w:val="21"/>
        </w:rPr>
      </w:pPr>
      <w:bookmarkStart w:id="51" w:name="_Toc90028142"/>
      <w:r>
        <w:rPr>
          <w:rFonts w:ascii="ＭＳ Ｐゴシック" w:eastAsia="ＭＳ Ｐゴシック" w:hAnsi="ＭＳ Ｐゴシック" w:hint="eastAsia"/>
          <w:szCs w:val="21"/>
        </w:rPr>
        <w:lastRenderedPageBreak/>
        <w:t>11.1.</w:t>
      </w:r>
      <w:r>
        <w:rPr>
          <w:rFonts w:ascii="ＭＳ Ｐゴシック" w:eastAsia="ＭＳ Ｐゴシック" w:hAnsi="ＭＳ Ｐゴシック" w:hint="eastAsia"/>
          <w:szCs w:val="21"/>
        </w:rPr>
        <w:t>研究スケジュール</w:t>
      </w:r>
      <w:bookmarkEnd w:id="51"/>
    </w:p>
    <w:tbl>
      <w:tblPr>
        <w:tblStyle w:val="a3"/>
        <w:tblW w:w="9357" w:type="dxa"/>
        <w:tblInd w:w="-431" w:type="dxa"/>
        <w:tblLook w:val="04A0" w:firstRow="1" w:lastRow="0" w:firstColumn="1" w:lastColumn="0" w:noHBand="0" w:noVBand="1"/>
      </w:tblPr>
      <w:tblGrid>
        <w:gridCol w:w="1560"/>
        <w:gridCol w:w="426"/>
        <w:gridCol w:w="1588"/>
        <w:gridCol w:w="894"/>
        <w:gridCol w:w="894"/>
        <w:gridCol w:w="894"/>
        <w:gridCol w:w="894"/>
        <w:gridCol w:w="894"/>
        <w:gridCol w:w="1313"/>
      </w:tblGrid>
      <w:tr w:rsidR="00446D62">
        <w:tc>
          <w:tcPr>
            <w:tcW w:w="1560" w:type="dxa"/>
            <w:vMerge w:val="restart"/>
            <w:vAlign w:val="center"/>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観察検査項目</w:t>
            </w:r>
          </w:p>
        </w:tc>
        <w:tc>
          <w:tcPr>
            <w:tcW w:w="426" w:type="dxa"/>
            <w:vMerge w:val="restart"/>
          </w:tcPr>
          <w:p w:rsidR="00446D62" w:rsidRDefault="00446D62">
            <w:pPr>
              <w:jc w:val="center"/>
              <w:rPr>
                <w:rFonts w:ascii="ＭＳ Ｐゴシック" w:eastAsia="ＭＳ Ｐゴシック" w:hAnsi="ＭＳ Ｐゴシック"/>
                <w:sz w:val="16"/>
                <w:szCs w:val="16"/>
              </w:rPr>
            </w:pPr>
          </w:p>
        </w:tc>
        <w:tc>
          <w:tcPr>
            <w:tcW w:w="1588"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スクリーニング</w:t>
            </w:r>
          </w:p>
        </w:tc>
        <w:tc>
          <w:tcPr>
            <w:tcW w:w="4470" w:type="dxa"/>
            <w:gridSpan w:val="5"/>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治療期間</w:t>
            </w:r>
          </w:p>
        </w:tc>
        <w:tc>
          <w:tcPr>
            <w:tcW w:w="1313"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中止時</w:t>
            </w:r>
          </w:p>
        </w:tc>
      </w:tr>
      <w:tr w:rsidR="00446D62">
        <w:tc>
          <w:tcPr>
            <w:tcW w:w="1560" w:type="dxa"/>
            <w:vMerge/>
          </w:tcPr>
          <w:p w:rsidR="00446D62" w:rsidRDefault="00446D62">
            <w:pPr>
              <w:rPr>
                <w:rFonts w:ascii="ＭＳ Ｐゴシック" w:eastAsia="ＭＳ Ｐゴシック" w:hAnsi="ＭＳ Ｐゴシック"/>
                <w:sz w:val="16"/>
                <w:szCs w:val="16"/>
              </w:rPr>
            </w:pPr>
          </w:p>
        </w:tc>
        <w:tc>
          <w:tcPr>
            <w:tcW w:w="426" w:type="dxa"/>
            <w:vMerge/>
          </w:tcPr>
          <w:p w:rsidR="00446D62" w:rsidRDefault="00446D62">
            <w:pPr>
              <w:rPr>
                <w:rFonts w:ascii="ＭＳ Ｐゴシック" w:eastAsia="ＭＳ Ｐゴシック" w:hAnsi="ＭＳ Ｐゴシック"/>
                <w:sz w:val="16"/>
                <w:szCs w:val="16"/>
              </w:rPr>
            </w:pPr>
          </w:p>
        </w:tc>
        <w:tc>
          <w:tcPr>
            <w:tcW w:w="1588"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同意取得後</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研究薬投与開始前</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 xml:space="preserve">7 </w:t>
            </w:r>
            <w:r>
              <w:rPr>
                <w:rFonts w:ascii="ＭＳ Ｐゴシック" w:eastAsia="ＭＳ Ｐゴシック" w:hAnsi="ＭＳ Ｐゴシック"/>
                <w:sz w:val="16"/>
                <w:szCs w:val="16"/>
              </w:rPr>
              <w:t>日以内</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w:t>
            </w:r>
            <w:r>
              <w:rPr>
                <w:rFonts w:ascii="ＭＳ Ｐゴシック" w:eastAsia="ＭＳ Ｐゴシック" w:hAnsi="ＭＳ Ｐゴシック"/>
                <w:sz w:val="16"/>
                <w:szCs w:val="16"/>
              </w:rPr>
              <w:t>ベースライン</w:t>
            </w:r>
            <w:r>
              <w:rPr>
                <w:rFonts w:ascii="ＭＳ Ｐゴシック" w:eastAsia="ＭＳ Ｐゴシック" w:hAnsi="ＭＳ Ｐゴシック"/>
                <w:sz w:val="16"/>
                <w:szCs w:val="16"/>
              </w:rPr>
              <w:t>)</w:t>
            </w:r>
          </w:p>
        </w:tc>
        <w:tc>
          <w:tcPr>
            <w:tcW w:w="894"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治療期</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 xml:space="preserve">0 </w:t>
            </w:r>
            <w:r>
              <w:rPr>
                <w:rFonts w:ascii="ＭＳ Ｐゴシック" w:eastAsia="ＭＳ Ｐゴシック" w:hAnsi="ＭＳ Ｐゴシック"/>
                <w:sz w:val="16"/>
                <w:szCs w:val="16"/>
              </w:rPr>
              <w:t>週</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(Day 1)</w:t>
            </w:r>
          </w:p>
        </w:tc>
        <w:tc>
          <w:tcPr>
            <w:tcW w:w="894"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治療期</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 xml:space="preserve">4 </w:t>
            </w:r>
            <w:r>
              <w:rPr>
                <w:rFonts w:ascii="ＭＳ Ｐゴシック" w:eastAsia="ＭＳ Ｐゴシック" w:hAnsi="ＭＳ Ｐゴシック"/>
                <w:sz w:val="16"/>
                <w:szCs w:val="16"/>
              </w:rPr>
              <w:t>週</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(Day 29</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 xml:space="preserve">7 </w:t>
            </w:r>
            <w:r>
              <w:rPr>
                <w:rFonts w:ascii="ＭＳ Ｐゴシック" w:eastAsia="ＭＳ Ｐゴシック" w:hAnsi="ＭＳ Ｐゴシック"/>
                <w:sz w:val="16"/>
                <w:szCs w:val="16"/>
              </w:rPr>
              <w:t>日</w:t>
            </w:r>
            <w:r>
              <w:rPr>
                <w:rFonts w:ascii="ＭＳ Ｐゴシック" w:eastAsia="ＭＳ Ｐゴシック" w:hAnsi="ＭＳ Ｐゴシック"/>
                <w:sz w:val="16"/>
                <w:szCs w:val="16"/>
              </w:rPr>
              <w:t>)</w:t>
            </w:r>
          </w:p>
        </w:tc>
        <w:tc>
          <w:tcPr>
            <w:tcW w:w="894"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治療期</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 xml:space="preserve">8 </w:t>
            </w:r>
            <w:r>
              <w:rPr>
                <w:rFonts w:ascii="ＭＳ Ｐゴシック" w:eastAsia="ＭＳ Ｐゴシック" w:hAnsi="ＭＳ Ｐゴシック"/>
                <w:sz w:val="16"/>
                <w:szCs w:val="16"/>
              </w:rPr>
              <w:t>週</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(Day 57</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 xml:space="preserve">7 </w:t>
            </w:r>
            <w:r>
              <w:rPr>
                <w:rFonts w:ascii="ＭＳ Ｐゴシック" w:eastAsia="ＭＳ Ｐゴシック" w:hAnsi="ＭＳ Ｐゴシック"/>
                <w:sz w:val="16"/>
                <w:szCs w:val="16"/>
              </w:rPr>
              <w:t>日</w:t>
            </w:r>
            <w:r>
              <w:rPr>
                <w:rFonts w:ascii="ＭＳ Ｐゴシック" w:eastAsia="ＭＳ Ｐゴシック" w:hAnsi="ＭＳ Ｐゴシック"/>
                <w:sz w:val="16"/>
                <w:szCs w:val="16"/>
              </w:rPr>
              <w:t>)</w:t>
            </w:r>
          </w:p>
        </w:tc>
        <w:tc>
          <w:tcPr>
            <w:tcW w:w="894"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治療期</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 xml:space="preserve">16 </w:t>
            </w:r>
            <w:r>
              <w:rPr>
                <w:rFonts w:ascii="ＭＳ Ｐゴシック" w:eastAsia="ＭＳ Ｐゴシック" w:hAnsi="ＭＳ Ｐゴシック"/>
                <w:sz w:val="16"/>
                <w:szCs w:val="16"/>
              </w:rPr>
              <w:t>週</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(Day 113</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 xml:space="preserve">14 </w:t>
            </w:r>
            <w:r>
              <w:rPr>
                <w:rFonts w:ascii="ＭＳ Ｐゴシック" w:eastAsia="ＭＳ Ｐゴシック" w:hAnsi="ＭＳ Ｐゴシック"/>
                <w:sz w:val="16"/>
                <w:szCs w:val="16"/>
              </w:rPr>
              <w:t>日</w:t>
            </w:r>
            <w:r>
              <w:rPr>
                <w:rFonts w:ascii="ＭＳ Ｐゴシック" w:eastAsia="ＭＳ Ｐゴシック" w:hAnsi="ＭＳ Ｐゴシック"/>
                <w:sz w:val="16"/>
                <w:szCs w:val="16"/>
              </w:rPr>
              <w:t>)</w:t>
            </w:r>
          </w:p>
        </w:tc>
        <w:tc>
          <w:tcPr>
            <w:tcW w:w="894"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治療期</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 xml:space="preserve">24 </w:t>
            </w:r>
            <w:r>
              <w:rPr>
                <w:rFonts w:ascii="ＭＳ Ｐゴシック" w:eastAsia="ＭＳ Ｐゴシック" w:hAnsi="ＭＳ Ｐゴシック"/>
                <w:sz w:val="16"/>
                <w:szCs w:val="16"/>
              </w:rPr>
              <w:t>週</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sz w:val="16"/>
                <w:szCs w:val="16"/>
              </w:rPr>
              <w:t>(Day 169</w:t>
            </w:r>
          </w:p>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 xml:space="preserve">14 </w:t>
            </w:r>
            <w:r>
              <w:rPr>
                <w:rFonts w:ascii="ＭＳ Ｐゴシック" w:eastAsia="ＭＳ Ｐゴシック" w:hAnsi="ＭＳ Ｐゴシック"/>
                <w:sz w:val="16"/>
                <w:szCs w:val="16"/>
              </w:rPr>
              <w:t>日</w:t>
            </w:r>
            <w:r>
              <w:rPr>
                <w:rFonts w:ascii="ＭＳ Ｐゴシック" w:eastAsia="ＭＳ Ｐゴシック" w:hAnsi="ＭＳ Ｐゴシック"/>
                <w:sz w:val="16"/>
                <w:szCs w:val="16"/>
              </w:rPr>
              <w:t>)</w:t>
            </w:r>
          </w:p>
        </w:tc>
        <w:tc>
          <w:tcPr>
            <w:tcW w:w="1313" w:type="dxa"/>
          </w:tcPr>
          <w:p w:rsidR="00446D62" w:rsidRDefault="00446D62">
            <w:pPr>
              <w:rPr>
                <w:rFonts w:ascii="ＭＳ Ｐゴシック" w:eastAsia="ＭＳ Ｐゴシック" w:hAnsi="ＭＳ Ｐゴシック"/>
                <w:sz w:val="16"/>
                <w:szCs w:val="16"/>
              </w:rPr>
            </w:pPr>
          </w:p>
        </w:tc>
      </w:tr>
      <w:tr w:rsidR="00446D62">
        <w:tc>
          <w:tcPr>
            <w:tcW w:w="1560"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同意取得</w:t>
            </w:r>
          </w:p>
        </w:tc>
        <w:tc>
          <w:tcPr>
            <w:tcW w:w="426"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1588"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1313" w:type="dxa"/>
          </w:tcPr>
          <w:p w:rsidR="00446D62" w:rsidRDefault="00446D62">
            <w:pPr>
              <w:jc w:val="center"/>
              <w:rPr>
                <w:rFonts w:ascii="ＭＳ Ｐゴシック" w:eastAsia="ＭＳ Ｐゴシック" w:hAnsi="ＭＳ Ｐゴシック"/>
                <w:sz w:val="16"/>
                <w:szCs w:val="16"/>
              </w:rPr>
            </w:pPr>
          </w:p>
        </w:tc>
      </w:tr>
      <w:tr w:rsidR="00446D62">
        <w:tc>
          <w:tcPr>
            <w:tcW w:w="1560"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研究対象者背景</w:t>
            </w:r>
          </w:p>
        </w:tc>
        <w:tc>
          <w:tcPr>
            <w:tcW w:w="426" w:type="dxa"/>
          </w:tcPr>
          <w:p w:rsidR="00446D62" w:rsidRDefault="00446D62">
            <w:pPr>
              <w:jc w:val="center"/>
              <w:rPr>
                <w:rFonts w:ascii="ＭＳ Ｐゴシック" w:eastAsia="ＭＳ Ｐゴシック" w:hAnsi="ＭＳ Ｐゴシック"/>
                <w:sz w:val="16"/>
                <w:szCs w:val="16"/>
              </w:rPr>
            </w:pPr>
          </w:p>
        </w:tc>
        <w:tc>
          <w:tcPr>
            <w:tcW w:w="1588"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1313" w:type="dxa"/>
          </w:tcPr>
          <w:p w:rsidR="00446D62" w:rsidRDefault="00446D62">
            <w:pPr>
              <w:jc w:val="center"/>
              <w:rPr>
                <w:rFonts w:ascii="ＭＳ Ｐゴシック" w:eastAsia="ＭＳ Ｐゴシック" w:hAnsi="ＭＳ Ｐゴシック"/>
                <w:sz w:val="16"/>
                <w:szCs w:val="16"/>
              </w:rPr>
            </w:pPr>
          </w:p>
        </w:tc>
      </w:tr>
      <w:tr w:rsidR="00446D62">
        <w:tc>
          <w:tcPr>
            <w:tcW w:w="1560"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無作為化</w:t>
            </w:r>
            <w:r>
              <w:rPr>
                <w:rFonts w:ascii="ＭＳ Ｐゴシック" w:eastAsia="ＭＳ Ｐゴシック" w:hAnsi="ＭＳ Ｐゴシック"/>
                <w:sz w:val="16"/>
                <w:szCs w:val="16"/>
              </w:rPr>
              <w:t>a)</w:t>
            </w:r>
          </w:p>
        </w:tc>
        <w:tc>
          <w:tcPr>
            <w:tcW w:w="426" w:type="dxa"/>
          </w:tcPr>
          <w:p w:rsidR="00446D62" w:rsidRDefault="00446D62">
            <w:pPr>
              <w:jc w:val="center"/>
              <w:rPr>
                <w:rFonts w:ascii="ＭＳ Ｐゴシック" w:eastAsia="ＭＳ Ｐゴシック" w:hAnsi="ＭＳ Ｐゴシック"/>
                <w:sz w:val="16"/>
                <w:szCs w:val="16"/>
              </w:rPr>
            </w:pPr>
          </w:p>
        </w:tc>
        <w:tc>
          <w:tcPr>
            <w:tcW w:w="1588"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1313" w:type="dxa"/>
          </w:tcPr>
          <w:p w:rsidR="00446D62" w:rsidRDefault="00446D62">
            <w:pPr>
              <w:jc w:val="center"/>
              <w:rPr>
                <w:rFonts w:ascii="ＭＳ Ｐゴシック" w:eastAsia="ＭＳ Ｐゴシック" w:hAnsi="ＭＳ Ｐゴシック"/>
                <w:sz w:val="16"/>
                <w:szCs w:val="16"/>
              </w:rPr>
            </w:pPr>
          </w:p>
        </w:tc>
      </w:tr>
      <w:tr w:rsidR="00446D62">
        <w:tc>
          <w:tcPr>
            <w:tcW w:w="1560"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研究薬投与</w:t>
            </w:r>
          </w:p>
        </w:tc>
        <w:tc>
          <w:tcPr>
            <w:tcW w:w="426" w:type="dxa"/>
          </w:tcPr>
          <w:p w:rsidR="00446D62" w:rsidRDefault="00446D62">
            <w:pPr>
              <w:jc w:val="center"/>
              <w:rPr>
                <w:rFonts w:ascii="ＭＳ Ｐゴシック" w:eastAsia="ＭＳ Ｐゴシック" w:hAnsi="ＭＳ Ｐゴシック"/>
                <w:sz w:val="16"/>
                <w:szCs w:val="16"/>
              </w:rPr>
            </w:pPr>
          </w:p>
        </w:tc>
        <w:tc>
          <w:tcPr>
            <w:tcW w:w="1588"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120650</wp:posOffset>
                      </wp:positionV>
                      <wp:extent cx="2800350" cy="0"/>
                      <wp:effectExtent l="19050" t="76200" r="19050" b="76200"/>
                      <wp:wrapNone/>
                      <wp:docPr id="2" name="直線矢印コネクタ 2"/>
                      <wp:cNvGraphicFramePr/>
                      <a:graphic xmlns:a="http://schemas.openxmlformats.org/drawingml/2006/main">
                        <a:graphicData uri="http://schemas.microsoft.com/office/word/2010/wordprocessingShape">
                          <wps:wsp>
                            <wps:cNvCnPr/>
                            <wps:spPr>
                              <a:xfrm>
                                <a:off x="0" y="0"/>
                                <a:ext cx="2800350"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4.85pt;margin-top:9.5pt;width:22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rL0wEAAKADAAAOAAAAZHJzL2Uyb0RvYy54bWysU8tu2zAQvBfoPxC815JduA0EyznYTS9F&#10;G6DJB2xISiLAF7hby/77LmnHSR+nojxQJBc7Ozs72twevRMHk9HG0MvlopXCBBW1DWMvHx/u3t1I&#10;gQRBg4vB9PJkUN5u377ZzKkzqzhFp00WDBKwm1MvJ6LUNQ2qyXjARUwmcHCI2QPxNY+NzjAzunfN&#10;qm0/NHPMOuWoDCK/7s9Bua34w2AUfRsGNCRcL5kb1T3X/anszXYD3ZghTVZdaMA/sPBgAxe9Qu2B&#10;QPzI9g8ob1WOGAdaqOibOAxWmdoDd7Nsf+vm+wTJ1F5YHExXmfD/waqvh124zyzDnLDDdJ9LF8ch&#10;+/JlfuJYxTpdxTJHEoofVzdt+37NmqrnWPOSmDLSZxO9KIdeImWw40S7GAKPJOZlFQsOX5C4NCc+&#10;J5SqId5Z5+pkXBBzKbX+uOZCwAYZHBAffdIMG0YpwI3sPEW5QmJ0Vpf0AoQn3LksDsDDZ8/oOD8w&#10;eykcIHGAW6qrmIAp/JJa+OwBp3NyDZ294i2xYZ31vWQBeJ2fJwP6U9CCToldTtlCGJ05xwis+3uM&#10;q7pQmJpq1YsaL5Mop6eoT3VATbmxDSrZi2WLz17f+fz6x9r+BAAA//8DAFBLAwQUAAYACAAAACEA&#10;Q0GvTN8AAAAIAQAADwAAAGRycy9kb3ducmV2LnhtbEyPQUvDQBCF74L/YRnBW7tpI9HGbEoRRRBa&#10;tCrS2zY7JsHd2ZDdtOm/d8SDHue9x5vvFcvRWXHAPrSeFMymCQikypuWagVvrw+TGxAhajLaekIF&#10;JwywLM/PCp0bf6QXPGxjLbiEQq4VNDF2uZShatDpMPUdEnufvnc68tnX0vT6yOXOynmSZNLplvhD&#10;ozu8a7D62g5OwbrbnXZPz5hl76vHdTq3m4/qflDq8mJc3YKIOMa/MPzgMzqUzLT3A5kgrILJ4pqT&#10;rC94EvtX6SwFsf8VZFnI/wPKbwAAAP//AwBQSwECLQAUAAYACAAAACEAtoM4kv4AAADhAQAAEwAA&#10;AAAAAAAAAAAAAAAAAAAAW0NvbnRlbnRfVHlwZXNdLnhtbFBLAQItABQABgAIAAAAIQA4/SH/1gAA&#10;AJQBAAALAAAAAAAAAAAAAAAAAC8BAABfcmVscy8ucmVsc1BLAQItABQABgAIAAAAIQDab8rL0wEA&#10;AKADAAAOAAAAAAAAAAAAAAAAAC4CAABkcnMvZTJvRG9jLnhtbFBLAQItABQABgAIAAAAIQBDQa9M&#10;3wAAAAgBAAAPAAAAAAAAAAAAAAAAAC0EAABkcnMvZG93bnJldi54bWxQSwUGAAAAAAQABADzAAAA&#10;OQUAAAAA&#10;" strokecolor="windowText" strokeweight="2.25pt">
                      <v:stroke startarrow="block" endarrow="block" joinstyle="miter"/>
                    </v:shape>
                  </w:pict>
                </mc:Fallback>
              </mc:AlternateContent>
            </w: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1313" w:type="dxa"/>
          </w:tcPr>
          <w:p w:rsidR="00446D62" w:rsidRDefault="00446D62">
            <w:pPr>
              <w:jc w:val="center"/>
              <w:rPr>
                <w:rFonts w:ascii="ＭＳ Ｐゴシック" w:eastAsia="ＭＳ Ｐゴシック" w:hAnsi="ＭＳ Ｐゴシック"/>
                <w:sz w:val="16"/>
                <w:szCs w:val="16"/>
              </w:rPr>
            </w:pPr>
          </w:p>
        </w:tc>
      </w:tr>
      <w:tr w:rsidR="00446D62">
        <w:tc>
          <w:tcPr>
            <w:tcW w:w="1560"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血液検査</w:t>
            </w:r>
            <w:r>
              <w:rPr>
                <w:rFonts w:ascii="ＭＳ Ｐゴシック" w:eastAsia="ＭＳ Ｐゴシック" w:hAnsi="ＭＳ Ｐゴシック"/>
                <w:sz w:val="16"/>
                <w:szCs w:val="16"/>
              </w:rPr>
              <w:t>b)</w:t>
            </w:r>
          </w:p>
        </w:tc>
        <w:tc>
          <w:tcPr>
            <w:tcW w:w="426" w:type="dxa"/>
          </w:tcPr>
          <w:p w:rsidR="00446D62" w:rsidRDefault="00446D62">
            <w:pPr>
              <w:jc w:val="center"/>
              <w:rPr>
                <w:rFonts w:ascii="ＭＳ Ｐゴシック" w:eastAsia="ＭＳ Ｐゴシック" w:hAnsi="ＭＳ Ｐゴシック"/>
                <w:sz w:val="16"/>
                <w:szCs w:val="16"/>
              </w:rPr>
            </w:pPr>
          </w:p>
        </w:tc>
        <w:tc>
          <w:tcPr>
            <w:tcW w:w="1588"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1313" w:type="dxa"/>
          </w:tcPr>
          <w:p w:rsidR="00446D62" w:rsidRDefault="00446D62">
            <w:pPr>
              <w:jc w:val="center"/>
              <w:rPr>
                <w:rFonts w:ascii="ＭＳ Ｐゴシック" w:eastAsia="ＭＳ Ｐゴシック" w:hAnsi="ＭＳ Ｐゴシック"/>
                <w:sz w:val="16"/>
                <w:szCs w:val="16"/>
              </w:rPr>
            </w:pPr>
          </w:p>
        </w:tc>
      </w:tr>
      <w:tr w:rsidR="00446D62">
        <w:tc>
          <w:tcPr>
            <w:tcW w:w="1560"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胸部</w:t>
            </w:r>
            <w:r>
              <w:rPr>
                <w:rFonts w:ascii="ＭＳ Ｐゴシック" w:eastAsia="ＭＳ Ｐゴシック" w:hAnsi="ＭＳ Ｐゴシック"/>
                <w:sz w:val="16"/>
                <w:szCs w:val="16"/>
              </w:rPr>
              <w:t xml:space="preserve">X </w:t>
            </w:r>
            <w:r>
              <w:rPr>
                <w:rFonts w:ascii="ＭＳ Ｐゴシック" w:eastAsia="ＭＳ Ｐゴシック" w:hAnsi="ＭＳ Ｐゴシック"/>
                <w:sz w:val="16"/>
                <w:szCs w:val="16"/>
              </w:rPr>
              <w:t>線検</w:t>
            </w:r>
            <w:r>
              <w:rPr>
                <w:rFonts w:ascii="ＭＳ Ｐゴシック" w:eastAsia="ＭＳ Ｐゴシック" w:hAnsi="ＭＳ Ｐゴシック" w:hint="eastAsia"/>
                <w:sz w:val="16"/>
                <w:szCs w:val="16"/>
              </w:rPr>
              <w:t>査</w:t>
            </w:r>
          </w:p>
        </w:tc>
        <w:tc>
          <w:tcPr>
            <w:tcW w:w="426" w:type="dxa"/>
          </w:tcPr>
          <w:p w:rsidR="00446D62" w:rsidRDefault="00446D62">
            <w:pPr>
              <w:jc w:val="center"/>
              <w:rPr>
                <w:rFonts w:ascii="ＭＳ Ｐゴシック" w:eastAsia="ＭＳ Ｐゴシック" w:hAnsi="ＭＳ Ｐゴシック"/>
                <w:sz w:val="16"/>
                <w:szCs w:val="16"/>
              </w:rPr>
            </w:pPr>
          </w:p>
        </w:tc>
        <w:tc>
          <w:tcPr>
            <w:tcW w:w="1588"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1313" w:type="dxa"/>
          </w:tcPr>
          <w:p w:rsidR="00446D62" w:rsidRDefault="00446D62">
            <w:pPr>
              <w:jc w:val="center"/>
              <w:rPr>
                <w:rFonts w:ascii="ＭＳ Ｐゴシック" w:eastAsia="ＭＳ Ｐゴシック" w:hAnsi="ＭＳ Ｐゴシック"/>
                <w:sz w:val="16"/>
                <w:szCs w:val="16"/>
              </w:rPr>
            </w:pPr>
          </w:p>
        </w:tc>
      </w:tr>
      <w:tr w:rsidR="00446D62">
        <w:tc>
          <w:tcPr>
            <w:tcW w:w="1560"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研究薬の服薬状況</w:t>
            </w:r>
          </w:p>
        </w:tc>
        <w:tc>
          <w:tcPr>
            <w:tcW w:w="426" w:type="dxa"/>
          </w:tcPr>
          <w:p w:rsidR="00446D62" w:rsidRDefault="00446D62">
            <w:pPr>
              <w:jc w:val="center"/>
              <w:rPr>
                <w:rFonts w:ascii="ＭＳ Ｐゴシック" w:eastAsia="ＭＳ Ｐゴシック" w:hAnsi="ＭＳ Ｐゴシック"/>
                <w:sz w:val="16"/>
                <w:szCs w:val="16"/>
              </w:rPr>
            </w:pPr>
          </w:p>
        </w:tc>
        <w:tc>
          <w:tcPr>
            <w:tcW w:w="1588"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60288" behindDoc="0" locked="0" layoutInCell="1" allowOverlap="1">
                      <wp:simplePos x="0" y="0"/>
                      <wp:positionH relativeFrom="column">
                        <wp:posOffset>451484</wp:posOffset>
                      </wp:positionH>
                      <wp:positionV relativeFrom="paragraph">
                        <wp:posOffset>111125</wp:posOffset>
                      </wp:positionV>
                      <wp:extent cx="3819525" cy="0"/>
                      <wp:effectExtent l="19050" t="76200" r="28575" b="76200"/>
                      <wp:wrapNone/>
                      <wp:docPr id="4" name="直線矢印コネクタ 4"/>
                      <wp:cNvGraphicFramePr/>
                      <a:graphic xmlns:a="http://schemas.openxmlformats.org/drawingml/2006/main">
                        <a:graphicData uri="http://schemas.microsoft.com/office/word/2010/wordprocessingShape">
                          <wps:wsp>
                            <wps:cNvCnPr/>
                            <wps:spPr>
                              <a:xfrm>
                                <a:off x="0" y="0"/>
                                <a:ext cx="3819525"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id="直線矢印コネクタ 4" o:spid="_x0000_s1026" type="#_x0000_t32" style="position:absolute;left:0;text-align:left;margin-left:35.55pt;margin-top:8.75pt;width:300.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9Y1AEAAKADAAAOAAAAZHJzL2Uyb0RvYy54bWysU01v2zAMvQ/YfxB0X5xkyJYZcXpI1l2G&#10;rcC6H8BKsi1AXxC5OPn3o5Q07T5ORX2QKRPv8ZF83twcvRMHk9HG0MnFbC6FCSpqG4ZO/ry/fbeW&#10;AgmCBheD6eTJoLzZvn2zmVJrlnGMTpssmCRgO6VOjkSpbRpUo/GAs5hM4GQfswfiax4anWFidu+a&#10;5Xz+oZli1ilHZRD56/6clNvK3/dG0fe+R0PCdZK1UT1zPR/K2Ww30A4Z0mjVRQa8QIUHG7jolWoP&#10;BOJXtv9QeatyxNjTTEXfxL63ytQeuJvF/K9ufoyQTO2Fh4PpOiZ8PVr17bALd5nHMCVsMd3l0sWx&#10;z768WZ841mGdrsMyRxKKP75fLz6tlisp1GOueQKmjPTFRC9K0EmkDHYYaRdD4JXEvKjDgsNXJC7N&#10;wEdAqRrirXWubsYFMXVyuV59LIWADdI7IA590kwbBinADew8RblSYnRWF3ghwhPuXBYH4OWzZ3Sc&#10;7lm9FA6QOMEt1aeYgCX8AS169oDjGVxTZ694S2xYZ30n11c0tKMB/TloQafELqdsIQzOnCEE1v0/&#10;x1VdKEpNteplGk+bKNFD1Ke6oKbc2AZV7MWyxWfP7xw//7G2vwEAAP//AwBQSwMEFAAGAAgAAAAh&#10;ACOMU0reAAAACAEAAA8AAABkcnMvZG93bnJldi54bWxMj0FLxDAQhe+C/yGM4M1NWzGV2nRZRBGE&#10;FV0V2Vu2GdtiMylNutv994540OO893jzvXI5u17scQydJw3pIgGBVHvbUaPh7fX+4hpEiIas6T2h&#10;hiMGWFanJ6UprD/QC+43sRFcQqEwGtoYh0LKULfoTFj4AYm9Tz86E/kcG2lHc+By18ssSZR0piP+&#10;0JoBb1usvzaT07Aetsft4zMq9b56WF9m/dNHfTdpfX42r25ARJzjXxh+8BkdKmba+YlsEL2GPE05&#10;yXp+BYJ9lWcKxO5XkFUp/w+ovgEAAP//AwBQSwECLQAUAAYACAAAACEAtoM4kv4AAADhAQAAEwAA&#10;AAAAAAAAAAAAAAAAAAAAW0NvbnRlbnRfVHlwZXNdLnhtbFBLAQItABQABgAIAAAAIQA4/SH/1gAA&#10;AJQBAAALAAAAAAAAAAAAAAAAAC8BAABfcmVscy8ucmVsc1BLAQItABQABgAIAAAAIQDpoV9Y1AEA&#10;AKADAAAOAAAAAAAAAAAAAAAAAC4CAABkcnMvZTJvRG9jLnhtbFBLAQItABQABgAIAAAAIQAjjFNK&#10;3gAAAAgBAAAPAAAAAAAAAAAAAAAAAC4EAABkcnMvZG93bnJldi54bWxQSwUGAAAAAAQABADzAAAA&#10;OQUAAAAA&#10;" strokecolor="windowText" strokeweight="2.25pt">
                      <v:stroke startarrow="block" endarrow="block" joinstyle="miter"/>
                    </v:shape>
                  </w:pict>
                </mc:Fallback>
              </mc:AlternateContent>
            </w: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1313" w:type="dxa"/>
          </w:tcPr>
          <w:p w:rsidR="00446D62" w:rsidRDefault="00446D62">
            <w:pPr>
              <w:jc w:val="center"/>
              <w:rPr>
                <w:rFonts w:ascii="ＭＳ Ｐゴシック" w:eastAsia="ＭＳ Ｐゴシック" w:hAnsi="ＭＳ Ｐゴシック"/>
                <w:sz w:val="16"/>
                <w:szCs w:val="16"/>
              </w:rPr>
            </w:pPr>
          </w:p>
        </w:tc>
      </w:tr>
      <w:tr w:rsidR="00446D62">
        <w:tc>
          <w:tcPr>
            <w:tcW w:w="1560" w:type="dxa"/>
          </w:tcPr>
          <w:p w:rsidR="00446D62" w:rsidRDefault="006916E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有害事象</w:t>
            </w:r>
          </w:p>
        </w:tc>
        <w:tc>
          <w:tcPr>
            <w:tcW w:w="426" w:type="dxa"/>
          </w:tcPr>
          <w:p w:rsidR="00446D62" w:rsidRDefault="00446D62">
            <w:pPr>
              <w:jc w:val="center"/>
              <w:rPr>
                <w:rFonts w:ascii="ＭＳ Ｐゴシック" w:eastAsia="ＭＳ Ｐゴシック" w:hAnsi="ＭＳ Ｐゴシック"/>
                <w:sz w:val="16"/>
                <w:szCs w:val="16"/>
              </w:rPr>
            </w:pPr>
          </w:p>
        </w:tc>
        <w:tc>
          <w:tcPr>
            <w:tcW w:w="1588"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6916E0">
            <w:pPr>
              <w:jc w:val="center"/>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61312" behindDoc="0" locked="0" layoutInCell="1" allowOverlap="1">
                      <wp:simplePos x="0" y="0"/>
                      <wp:positionH relativeFrom="column">
                        <wp:posOffset>-4446</wp:posOffset>
                      </wp:positionH>
                      <wp:positionV relativeFrom="paragraph">
                        <wp:posOffset>114300</wp:posOffset>
                      </wp:positionV>
                      <wp:extent cx="3267075" cy="0"/>
                      <wp:effectExtent l="19050" t="76200" r="28575" b="76200"/>
                      <wp:wrapNone/>
                      <wp:docPr id="6" name="直線矢印コネクタ 6"/>
                      <wp:cNvGraphicFramePr/>
                      <a:graphic xmlns:a="http://schemas.openxmlformats.org/drawingml/2006/main">
                        <a:graphicData uri="http://schemas.microsoft.com/office/word/2010/wordprocessingShape">
                          <wps:wsp>
                            <wps:cNvCnPr/>
                            <wps:spPr>
                              <a:xfrm>
                                <a:off x="0" y="0"/>
                                <a:ext cx="3267075"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id="直線矢印コネクタ 6" o:spid="_x0000_s1026" type="#_x0000_t32" style="position:absolute;left:0;text-align:left;margin-left:-.35pt;margin-top:9pt;width:257.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yo0wEAAKADAAAOAAAAZHJzL2Uyb0RvYy54bWysU8tu2zAQvBfoPxC817JdJDEEyznYSS9F&#10;G6DJB2xISiLAF7hby/77LmnHSR+nIjpQJBczO7s7XN8evBN7k9HG0MnFbC6FCSpqG4ZOPj3ef1pJ&#10;gQRBg4vBdPJoUN5uPn5YT6k1yzhGp00WTBKwnVInR6LUNg2q0XjAWUwmcLCP2QPxMQ+NzjAxu3fN&#10;cj6/bqaYdcpRGUS+3Z2CclP5+94o+t73aEi4TrI2qmuu63NZm80a2iFDGq06y4D/UOHBBk56odoB&#10;gfiZ7V9U3qocMfY0U9E3se+tMrUGrmYx/6OaHyMkU2vh5mC6tAnfj1Z922/DQ+Y2TAlbTA+5VHHo&#10;sy9/1icOtVnHS7PMgYTiy8/L65v5zZUU6iXWvAJTRvpiohdl00mkDHYYaRtD4JHEvKjNgv1XJE7N&#10;wBdAyRrivXWuTsYFMXVyubqqiYAN0jsgzumTZtowSAFuYOcpypUSo7O6wAsRHnHrstgDD589o+P0&#10;yOqlcIDEAS6pfsUELOE3aNGzAxxP4Bo6ecVbYsM66zu5uqChHQ3ou6AFHRO7nLKFMDhzghBY9+8Y&#10;Z3WhKDXVquduvE6i7J6jPtYBNeXENqhiz5YtPnt75v3bh7X5BQAA//8DAFBLAwQUAAYACAAAACEA&#10;RVkqKN4AAAAHAQAADwAAAGRycy9kb3ducmV2LnhtbEyPQUvDQBCF74L/YRnBW7tpi2lJsylFFEGo&#10;aFWkt212mgR3Z0N206b/3hEP9jjvPd58L18NzoojdqHxpGAyTkAgld40VCn4eH8cLUCEqMlo6wkV&#10;nDHAqri+ynVm/Ine8LiNleASCplWUMfYZlKGskanw9i3SOwdfOd05LOrpOn0icudldMkSaXTDfGH&#10;Wrd4X2P5ve2dgk27O++eXzFNP9dPm9nUvnyVD71StzfDegki4hD/w/CLz+hQMNPe92SCsApGcw6y&#10;vOBFbN9NZrxk/yfIIpeX/MUPAAAA//8DAFBLAQItABQABgAIAAAAIQC2gziS/gAAAOEBAAATAAAA&#10;AAAAAAAAAAAAAAAAAABbQ29udGVudF9UeXBlc10ueG1sUEsBAi0AFAAGAAgAAAAhADj9If/WAAAA&#10;lAEAAAsAAAAAAAAAAAAAAAAALwEAAF9yZWxzLy5yZWxzUEsBAi0AFAAGAAgAAAAhAKGb3KjTAQAA&#10;oAMAAA4AAAAAAAAAAAAAAAAALgIAAGRycy9lMm9Eb2MueG1sUEsBAi0AFAAGAAgAAAAhAEVZKije&#10;AAAABwEAAA8AAAAAAAAAAAAAAAAALQQAAGRycy9kb3ducmV2LnhtbFBLBQYAAAAABAAEAPMAAAA4&#10;BQAAAAA=&#10;" strokecolor="windowText" strokeweight="2.25pt">
                      <v:stroke startarrow="block" endarrow="block" joinstyle="miter"/>
                    </v:shape>
                  </w:pict>
                </mc:Fallback>
              </mc:AlternateContent>
            </w: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894" w:type="dxa"/>
          </w:tcPr>
          <w:p w:rsidR="00446D62" w:rsidRDefault="00446D62">
            <w:pPr>
              <w:jc w:val="center"/>
              <w:rPr>
                <w:rFonts w:ascii="ＭＳ Ｐゴシック" w:eastAsia="ＭＳ Ｐゴシック" w:hAnsi="ＭＳ Ｐゴシック"/>
                <w:sz w:val="16"/>
                <w:szCs w:val="16"/>
              </w:rPr>
            </w:pPr>
          </w:p>
        </w:tc>
        <w:tc>
          <w:tcPr>
            <w:tcW w:w="1313" w:type="dxa"/>
          </w:tcPr>
          <w:p w:rsidR="00446D62" w:rsidRDefault="00446D62">
            <w:pPr>
              <w:jc w:val="center"/>
              <w:rPr>
                <w:rFonts w:ascii="ＭＳ Ｐゴシック" w:eastAsia="ＭＳ Ｐゴシック" w:hAnsi="ＭＳ Ｐゴシック"/>
                <w:sz w:val="16"/>
                <w:szCs w:val="16"/>
              </w:rPr>
            </w:pPr>
          </w:p>
        </w:tc>
      </w:tr>
    </w:tbl>
    <w:p w:rsidR="00446D62" w:rsidRDefault="006916E0">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a)</w:t>
      </w:r>
      <w:r>
        <w:rPr>
          <w:rFonts w:ascii="ＭＳ Ｐゴシック" w:eastAsia="ＭＳ Ｐゴシック" w:hAnsi="ＭＳ Ｐゴシック"/>
          <w:sz w:val="18"/>
          <w:szCs w:val="18"/>
        </w:rPr>
        <w:t>：適格性を確認後、無作為化を行う。</w:t>
      </w:r>
    </w:p>
    <w:p w:rsidR="00446D62" w:rsidRDefault="006916E0">
      <w:r>
        <w:rPr>
          <w:rFonts w:ascii="ＭＳ Ｐゴシック" w:eastAsia="ＭＳ Ｐゴシック" w:hAnsi="ＭＳ Ｐゴシック"/>
          <w:sz w:val="18"/>
          <w:szCs w:val="18"/>
        </w:rPr>
        <w:t>b)</w:t>
      </w:r>
      <w:r>
        <w:rPr>
          <w:rFonts w:ascii="ＭＳ Ｐゴシック" w:eastAsia="ＭＳ Ｐゴシック" w:hAnsi="ＭＳ Ｐゴシック"/>
          <w:sz w:val="18"/>
          <w:szCs w:val="18"/>
        </w:rPr>
        <w:t>：血液学検査、血清生化学検査、血清</w:t>
      </w:r>
      <w:r>
        <w:rPr>
          <w:rFonts w:ascii="ＭＳ Ｐゴシック" w:eastAsia="ＭＳ Ｐゴシック" w:hAnsi="ＭＳ Ｐゴシック"/>
          <w:sz w:val="18"/>
          <w:szCs w:val="18"/>
        </w:rPr>
        <w:t>NT-</w:t>
      </w:r>
      <w:proofErr w:type="spellStart"/>
      <w:r>
        <w:rPr>
          <w:rFonts w:ascii="ＭＳ Ｐゴシック" w:eastAsia="ＭＳ Ｐゴシック" w:hAnsi="ＭＳ Ｐゴシック"/>
          <w:sz w:val="18"/>
          <w:szCs w:val="18"/>
        </w:rPr>
        <w:t>proBNP</w:t>
      </w:r>
      <w:proofErr w:type="spellEnd"/>
      <w:r>
        <w:rPr>
          <w:rFonts w:ascii="ＭＳ Ｐゴシック" w:eastAsia="ＭＳ Ｐゴシック" w:hAnsi="ＭＳ Ｐゴシック"/>
          <w:sz w:val="18"/>
          <w:szCs w:val="18"/>
        </w:rPr>
        <w:t>、血中</w:t>
      </w:r>
      <w:r>
        <w:rPr>
          <w:rFonts w:ascii="ＭＳ Ｐゴシック" w:eastAsia="ＭＳ Ｐゴシック" w:hAnsi="ＭＳ Ｐゴシック"/>
          <w:sz w:val="18"/>
          <w:szCs w:val="18"/>
        </w:rPr>
        <w:t>HbA1c</w:t>
      </w:r>
    </w:p>
    <w:p w:rsidR="00446D62" w:rsidRDefault="00446D62"/>
    <w:p w:rsidR="00446D62" w:rsidRDefault="006916E0">
      <w:pPr>
        <w:pStyle w:val="2"/>
        <w:rPr>
          <w:rFonts w:ascii="ＭＳ Ｐゴシック" w:eastAsia="ＭＳ Ｐゴシック" w:hAnsi="ＭＳ Ｐゴシック"/>
          <w:szCs w:val="21"/>
        </w:rPr>
      </w:pPr>
      <w:bookmarkStart w:id="52" w:name="_Toc90028143"/>
      <w:r>
        <w:rPr>
          <w:rFonts w:ascii="ＭＳ Ｐゴシック" w:eastAsia="ＭＳ Ｐゴシック" w:hAnsi="ＭＳ Ｐゴシック" w:hint="eastAsia"/>
          <w:szCs w:val="21"/>
        </w:rPr>
        <w:t>11.2.</w:t>
      </w:r>
      <w:r>
        <w:rPr>
          <w:rFonts w:ascii="ＭＳ Ｐゴシック" w:eastAsia="ＭＳ Ｐゴシック" w:hAnsi="ＭＳ Ｐゴシック" w:hint="eastAsia"/>
          <w:szCs w:val="21"/>
        </w:rPr>
        <w:t>観察・検査項目および観察・検査時期</w:t>
      </w:r>
      <w:bookmarkEnd w:id="52"/>
    </w:p>
    <w:tbl>
      <w:tblPr>
        <w:tblStyle w:val="a3"/>
        <w:tblW w:w="9357" w:type="dxa"/>
        <w:tblInd w:w="-431" w:type="dxa"/>
        <w:tblLook w:val="04A0" w:firstRow="1" w:lastRow="0" w:firstColumn="1" w:lastColumn="0" w:noHBand="0" w:noVBand="1"/>
      </w:tblPr>
      <w:tblGrid>
        <w:gridCol w:w="2127"/>
        <w:gridCol w:w="4962"/>
        <w:gridCol w:w="2268"/>
      </w:tblGrid>
      <w:tr w:rsidR="00446D62">
        <w:tc>
          <w:tcPr>
            <w:tcW w:w="7089" w:type="dxa"/>
            <w:gridSpan w:val="2"/>
            <w:shd w:val="clear" w:color="auto" w:fill="D9D9D9" w:themeFill="background1" w:themeFillShade="D9"/>
          </w:tcPr>
          <w:p w:rsidR="00446D62" w:rsidRDefault="006916E0">
            <w:pPr>
              <w:autoSpaceDE w:val="0"/>
              <w:autoSpaceDN w:val="0"/>
              <w:adjustRightInd w:val="0"/>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観察・検査項目</w:t>
            </w:r>
          </w:p>
        </w:tc>
        <w:tc>
          <w:tcPr>
            <w:tcW w:w="2268" w:type="dxa"/>
            <w:shd w:val="clear" w:color="auto" w:fill="D9D9D9" w:themeFill="background1" w:themeFillShade="D9"/>
          </w:tcPr>
          <w:p w:rsidR="00446D62" w:rsidRDefault="006916E0">
            <w:pPr>
              <w:autoSpaceDE w:val="0"/>
              <w:autoSpaceDN w:val="0"/>
              <w:adjustRightInd w:val="0"/>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観察・検査時期</w:t>
            </w:r>
          </w:p>
        </w:tc>
      </w:tr>
      <w:tr w:rsidR="00446D62">
        <w:tc>
          <w:tcPr>
            <w:tcW w:w="7089" w:type="dxa"/>
            <w:gridSpan w:val="2"/>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研究対象者背景</w:t>
            </w:r>
          </w:p>
        </w:tc>
        <w:tc>
          <w:tcPr>
            <w:tcW w:w="2268" w:type="dxa"/>
            <w:vMerge w:val="restart"/>
          </w:tcPr>
          <w:p w:rsidR="00446D62" w:rsidRDefault="006916E0">
            <w:pPr>
              <w:autoSpaceDE w:val="0"/>
              <w:autoSpaceDN w:val="0"/>
              <w:adjustRightInd w:val="0"/>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スクリーニング期間</w:t>
            </w: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同意取得</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文書による同意取得日</w:t>
            </w:r>
          </w:p>
        </w:tc>
        <w:tc>
          <w:tcPr>
            <w:tcW w:w="2268" w:type="dxa"/>
            <w:vMerge/>
            <w:vAlign w:val="center"/>
          </w:tcPr>
          <w:p w:rsidR="00446D62" w:rsidRDefault="00446D62">
            <w:pPr>
              <w:autoSpaceDE w:val="0"/>
              <w:autoSpaceDN w:val="0"/>
              <w:adjustRightInd w:val="0"/>
              <w:jc w:val="center"/>
              <w:rPr>
                <w:rFonts w:ascii="ＭＳ Ｐゴシック" w:eastAsia="ＭＳ Ｐゴシック" w:hAnsi="ＭＳ Ｐゴシック" w:cs="MS-Gothic"/>
                <w:kern w:val="0"/>
                <w:szCs w:val="21"/>
              </w:rPr>
            </w:pP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研究対象者情報</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登録日、研究対象者識別コード、生年月日、身長、性別、人種、既往歴（同意取得前</w:t>
            </w:r>
            <w:r>
              <w:rPr>
                <w:rFonts w:ascii="ＭＳ Ｐゴシック" w:eastAsia="ＭＳ Ｐゴシック" w:hAnsi="ＭＳ Ｐゴシック" w:cs="MS-Gothic"/>
                <w:kern w:val="0"/>
                <w:szCs w:val="21"/>
              </w:rPr>
              <w:t xml:space="preserve">5 </w:t>
            </w:r>
            <w:r>
              <w:rPr>
                <w:rFonts w:ascii="ＭＳ Ｐゴシック" w:eastAsia="ＭＳ Ｐゴシック" w:hAnsi="ＭＳ Ｐゴシック" w:cs="MS-Gothic"/>
                <w:kern w:val="0"/>
                <w:szCs w:val="21"/>
              </w:rPr>
              <w:t>年間）、合併症</w:t>
            </w:r>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心不全の背景</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初回診断日、</w:t>
            </w:r>
            <w:r>
              <w:rPr>
                <w:rFonts w:ascii="ＭＳ Ｐゴシック" w:eastAsia="ＭＳ Ｐゴシック" w:hAnsi="ＭＳ Ｐゴシック" w:cs="MS-Gothic"/>
                <w:kern w:val="0"/>
                <w:szCs w:val="21"/>
              </w:rPr>
              <w:t xml:space="preserve">NYHA </w:t>
            </w:r>
            <w:r>
              <w:rPr>
                <w:rFonts w:ascii="ＭＳ Ｐゴシック" w:eastAsia="ＭＳ Ｐゴシック" w:hAnsi="ＭＳ Ｐゴシック" w:cs="MS-Gothic"/>
                <w:kern w:val="0"/>
                <w:szCs w:val="21"/>
              </w:rPr>
              <w:t>心機能分類</w:t>
            </w:r>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心不全の治療歴</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薬剤名・療法名、治療開始日及び治療終了日</w:t>
            </w:r>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 xml:space="preserve">2 </w:t>
            </w:r>
            <w:r>
              <w:rPr>
                <w:rFonts w:ascii="ＭＳ Ｐゴシック" w:eastAsia="ＭＳ Ｐゴシック" w:hAnsi="ＭＳ Ｐゴシック" w:cs="MS-Gothic"/>
                <w:kern w:val="0"/>
                <w:szCs w:val="21"/>
              </w:rPr>
              <w:t>型糖尿病の治療歴</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薬剤名・療法名、治療開始日及び治療終了日</w:t>
            </w:r>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7089" w:type="dxa"/>
            <w:gridSpan w:val="2"/>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研究薬服薬状況</w:t>
            </w:r>
          </w:p>
        </w:tc>
        <w:tc>
          <w:tcPr>
            <w:tcW w:w="2268" w:type="dxa"/>
            <w:vMerge w:val="restart"/>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治療期</w:t>
            </w:r>
            <w:r>
              <w:rPr>
                <w:rFonts w:ascii="ＭＳ Ｐゴシック" w:eastAsia="ＭＳ Ｐゴシック" w:hAnsi="ＭＳ Ｐゴシック" w:cs="MS-Gothic"/>
                <w:kern w:val="0"/>
                <w:szCs w:val="21"/>
              </w:rPr>
              <w:t xml:space="preserve">4 </w:t>
            </w:r>
            <w:r>
              <w:rPr>
                <w:rFonts w:ascii="ＭＳ Ｐゴシック" w:eastAsia="ＭＳ Ｐゴシック" w:hAnsi="ＭＳ Ｐゴシック" w:cs="MS-Gothic"/>
                <w:kern w:val="0"/>
                <w:szCs w:val="21"/>
              </w:rPr>
              <w:t>週、</w:t>
            </w:r>
            <w:r>
              <w:rPr>
                <w:rFonts w:ascii="ＭＳ Ｐゴシック" w:eastAsia="ＭＳ Ｐゴシック" w:hAnsi="ＭＳ Ｐゴシック" w:cs="MS-Gothic"/>
                <w:kern w:val="0"/>
                <w:szCs w:val="21"/>
              </w:rPr>
              <w:t xml:space="preserve">8 </w:t>
            </w:r>
            <w:r>
              <w:rPr>
                <w:rFonts w:ascii="ＭＳ Ｐゴシック" w:eastAsia="ＭＳ Ｐゴシック" w:hAnsi="ＭＳ Ｐゴシック" w:cs="MS-Gothic"/>
                <w:kern w:val="0"/>
                <w:szCs w:val="21"/>
              </w:rPr>
              <w:t>週、</w:t>
            </w:r>
            <w:r>
              <w:rPr>
                <w:rFonts w:ascii="ＭＳ Ｐゴシック" w:eastAsia="ＭＳ Ｐゴシック" w:hAnsi="ＭＳ Ｐゴシック" w:cs="MS-Gothic"/>
                <w:kern w:val="0"/>
                <w:szCs w:val="21"/>
              </w:rPr>
              <w:t xml:space="preserve">16 </w:t>
            </w:r>
            <w:r>
              <w:rPr>
                <w:rFonts w:ascii="ＭＳ Ｐゴシック" w:eastAsia="ＭＳ Ｐゴシック" w:hAnsi="ＭＳ Ｐゴシック" w:cs="MS-Gothic"/>
                <w:kern w:val="0"/>
                <w:szCs w:val="21"/>
              </w:rPr>
              <w:t>週、</w:t>
            </w:r>
            <w:r>
              <w:rPr>
                <w:rFonts w:ascii="ＭＳ Ｐゴシック" w:eastAsia="ＭＳ Ｐゴシック" w:hAnsi="ＭＳ Ｐゴシック" w:cs="MS-Gothic"/>
                <w:kern w:val="0"/>
                <w:szCs w:val="21"/>
              </w:rPr>
              <w:t xml:space="preserve">24 </w:t>
            </w:r>
            <w:r>
              <w:rPr>
                <w:rFonts w:ascii="ＭＳ Ｐゴシック" w:eastAsia="ＭＳ Ｐゴシック" w:hAnsi="ＭＳ Ｐゴシック" w:cs="MS-Gothic"/>
                <w:kern w:val="0"/>
                <w:szCs w:val="21"/>
              </w:rPr>
              <w:t>週時の各来院時</w:t>
            </w:r>
          </w:p>
        </w:tc>
      </w:tr>
      <w:tr w:rsidR="00446D62">
        <w:tc>
          <w:tcPr>
            <w:tcW w:w="2127" w:type="dxa"/>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投与開始日、投与終了日、</w:t>
            </w:r>
            <w:r>
              <w:rPr>
                <w:rFonts w:ascii="ＭＳ Ｐゴシック" w:eastAsia="ＭＳ Ｐゴシック" w:hAnsi="ＭＳ Ｐゴシック" w:cs="MS-Gothic"/>
                <w:kern w:val="0"/>
                <w:szCs w:val="21"/>
              </w:rPr>
              <w:t xml:space="preserve">1 </w:t>
            </w:r>
            <w:r>
              <w:rPr>
                <w:rFonts w:ascii="ＭＳ Ｐゴシック" w:eastAsia="ＭＳ Ｐゴシック" w:hAnsi="ＭＳ Ｐゴシック" w:cs="MS-Gothic"/>
                <w:kern w:val="0"/>
                <w:szCs w:val="21"/>
              </w:rPr>
              <w:t>日投与量</w:t>
            </w:r>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7089" w:type="dxa"/>
            <w:gridSpan w:val="2"/>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臨床検査</w:t>
            </w:r>
          </w:p>
        </w:tc>
        <w:tc>
          <w:tcPr>
            <w:tcW w:w="2268" w:type="dxa"/>
            <w:vMerge w:val="restart"/>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スクリーニング時、治療期</w:t>
            </w:r>
            <w:r>
              <w:rPr>
                <w:rFonts w:ascii="ＭＳ Ｐゴシック" w:eastAsia="ＭＳ Ｐゴシック" w:hAnsi="ＭＳ Ｐゴシック" w:cs="MS-Gothic"/>
                <w:kern w:val="0"/>
                <w:szCs w:val="21"/>
              </w:rPr>
              <w:t xml:space="preserve">4 </w:t>
            </w:r>
            <w:r>
              <w:rPr>
                <w:rFonts w:ascii="ＭＳ Ｐゴシック" w:eastAsia="ＭＳ Ｐゴシック" w:hAnsi="ＭＳ Ｐゴシック" w:cs="MS-Gothic"/>
                <w:kern w:val="0"/>
                <w:szCs w:val="21"/>
              </w:rPr>
              <w:t>週、</w:t>
            </w:r>
            <w:r>
              <w:rPr>
                <w:rFonts w:ascii="ＭＳ Ｐゴシック" w:eastAsia="ＭＳ Ｐゴシック" w:hAnsi="ＭＳ Ｐゴシック" w:cs="MS-Gothic"/>
                <w:kern w:val="0"/>
                <w:szCs w:val="21"/>
              </w:rPr>
              <w:t xml:space="preserve">8 </w:t>
            </w:r>
            <w:r>
              <w:rPr>
                <w:rFonts w:ascii="ＭＳ Ｐゴシック" w:eastAsia="ＭＳ Ｐゴシック" w:hAnsi="ＭＳ Ｐゴシック" w:cs="MS-Gothic"/>
                <w:kern w:val="0"/>
                <w:szCs w:val="21"/>
              </w:rPr>
              <w:t>週、</w:t>
            </w:r>
            <w:r>
              <w:rPr>
                <w:rFonts w:ascii="ＭＳ Ｐゴシック" w:eastAsia="ＭＳ Ｐゴシック" w:hAnsi="ＭＳ Ｐゴシック" w:cs="MS-Gothic"/>
                <w:kern w:val="0"/>
                <w:szCs w:val="21"/>
              </w:rPr>
              <w:t xml:space="preserve">16 </w:t>
            </w:r>
            <w:r>
              <w:rPr>
                <w:rFonts w:ascii="ＭＳ Ｐゴシック" w:eastAsia="ＭＳ Ｐゴシック" w:hAnsi="ＭＳ Ｐゴシック" w:cs="MS-Gothic"/>
                <w:kern w:val="0"/>
                <w:szCs w:val="21"/>
              </w:rPr>
              <w:t>週、</w:t>
            </w:r>
            <w:r>
              <w:rPr>
                <w:rFonts w:ascii="ＭＳ Ｐゴシック" w:eastAsia="ＭＳ Ｐゴシック" w:hAnsi="ＭＳ Ｐゴシック" w:cs="MS-Gothic"/>
                <w:kern w:val="0"/>
                <w:szCs w:val="21"/>
              </w:rPr>
              <w:t xml:space="preserve">24 </w:t>
            </w:r>
            <w:r>
              <w:rPr>
                <w:rFonts w:ascii="ＭＳ Ｐゴシック" w:eastAsia="ＭＳ Ｐゴシック" w:hAnsi="ＭＳ Ｐゴシック" w:cs="MS-Gothic"/>
                <w:kern w:val="0"/>
                <w:szCs w:val="21"/>
              </w:rPr>
              <w:t>週時、中止時の各来院時</w:t>
            </w: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血液学検査</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赤血球数、ヘモグロビン、ヘマトクリット、血小板数、白血球数、好中球数、リンパ球数、単球数、好酸球数、好塩基球数</w:t>
            </w:r>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血液生化学検査</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総蛋白、血清アルブミン、総ビリルビン、アスパラギン酸アミノトランスフェラーゼ（</w:t>
            </w:r>
            <w:r>
              <w:rPr>
                <w:rFonts w:ascii="ＭＳ Ｐゴシック" w:eastAsia="ＭＳ Ｐゴシック" w:hAnsi="ＭＳ Ｐゴシック" w:cs="MS-Gothic"/>
                <w:kern w:val="0"/>
                <w:szCs w:val="21"/>
              </w:rPr>
              <w:t>AST</w:t>
            </w:r>
            <w:r>
              <w:rPr>
                <w:rFonts w:ascii="ＭＳ Ｐゴシック" w:eastAsia="ＭＳ Ｐゴシック" w:hAnsi="ＭＳ Ｐゴシック" w:cs="MS-Gothic"/>
                <w:kern w:val="0"/>
                <w:szCs w:val="21"/>
              </w:rPr>
              <w:t>）、アラニンアミノトラン</w:t>
            </w:r>
            <w:r>
              <w:rPr>
                <w:rFonts w:ascii="ＭＳ Ｐゴシック" w:eastAsia="ＭＳ Ｐゴシック" w:hAnsi="ＭＳ Ｐゴシック" w:cs="MS-Gothic"/>
                <w:kern w:val="0"/>
                <w:szCs w:val="21"/>
              </w:rPr>
              <w:lastRenderedPageBreak/>
              <w:t>スフェラーゼ（</w:t>
            </w:r>
            <w:r>
              <w:rPr>
                <w:rFonts w:ascii="ＭＳ Ｐゴシック" w:eastAsia="ＭＳ Ｐゴシック" w:hAnsi="ＭＳ Ｐゴシック" w:cs="MS-Gothic"/>
                <w:kern w:val="0"/>
                <w:szCs w:val="21"/>
              </w:rPr>
              <w:t>ALT</w:t>
            </w:r>
            <w:r>
              <w:rPr>
                <w:rFonts w:ascii="ＭＳ Ｐゴシック" w:eastAsia="ＭＳ Ｐゴシック" w:hAnsi="ＭＳ Ｐゴシック" w:cs="MS-Gothic"/>
                <w:kern w:val="0"/>
                <w:szCs w:val="21"/>
              </w:rPr>
              <w:t>）、乳酸脱水酵</w:t>
            </w:r>
            <w:r>
              <w:rPr>
                <w:rFonts w:ascii="ＭＳ Ｐゴシック" w:eastAsia="ＭＳ Ｐゴシック" w:hAnsi="ＭＳ Ｐゴシック" w:cs="MS-Gothic" w:hint="eastAsia"/>
                <w:kern w:val="0"/>
                <w:szCs w:val="21"/>
              </w:rPr>
              <w:t>素（</w:t>
            </w:r>
            <w:r>
              <w:rPr>
                <w:rFonts w:ascii="ＭＳ Ｐゴシック" w:eastAsia="ＭＳ Ｐゴシック" w:hAnsi="ＭＳ Ｐゴシック" w:cs="MS-Gothic"/>
                <w:kern w:val="0"/>
                <w:szCs w:val="21"/>
              </w:rPr>
              <w:t>LDH</w:t>
            </w:r>
            <w:r>
              <w:rPr>
                <w:rFonts w:ascii="ＭＳ Ｐゴシック" w:eastAsia="ＭＳ Ｐゴシック" w:hAnsi="ＭＳ Ｐゴシック" w:cs="MS-Gothic"/>
                <w:kern w:val="0"/>
                <w:szCs w:val="21"/>
              </w:rPr>
              <w:t>）、アルカリフォスファターゼ（</w:t>
            </w:r>
            <w:r>
              <w:rPr>
                <w:rFonts w:ascii="ＭＳ Ｐゴシック" w:eastAsia="ＭＳ Ｐゴシック" w:hAnsi="ＭＳ Ｐゴシック" w:cs="MS-Gothic"/>
                <w:kern w:val="0"/>
                <w:szCs w:val="21"/>
              </w:rPr>
              <w:t>ALP</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γ-</w:t>
            </w:r>
            <w:r>
              <w:rPr>
                <w:rFonts w:ascii="ＭＳ Ｐゴシック" w:eastAsia="ＭＳ Ｐゴシック" w:hAnsi="ＭＳ Ｐゴシック" w:cs="MS-Gothic"/>
                <w:kern w:val="0"/>
                <w:szCs w:val="21"/>
              </w:rPr>
              <w:t>グルタミントランスペプ</w:t>
            </w:r>
            <w:r>
              <w:rPr>
                <w:rFonts w:ascii="ＭＳ Ｐゴシック" w:eastAsia="ＭＳ Ｐゴシック" w:hAnsi="ＭＳ Ｐゴシック" w:cs="MS-Gothic" w:hint="eastAsia"/>
                <w:kern w:val="0"/>
                <w:szCs w:val="21"/>
              </w:rPr>
              <w:t>チダーゼ（γ</w:t>
            </w:r>
            <w:r>
              <w:rPr>
                <w:rFonts w:ascii="ＭＳ Ｐゴシック" w:eastAsia="ＭＳ Ｐゴシック" w:hAnsi="ＭＳ Ｐゴシック" w:cs="MS-Gothic"/>
                <w:kern w:val="0"/>
                <w:szCs w:val="21"/>
              </w:rPr>
              <w:t>-GTP</w:t>
            </w:r>
            <w:r>
              <w:rPr>
                <w:rFonts w:ascii="ＭＳ Ｐゴシック" w:eastAsia="ＭＳ Ｐゴシック" w:hAnsi="ＭＳ Ｐゴシック" w:cs="MS-Gothic"/>
                <w:kern w:val="0"/>
                <w:szCs w:val="21"/>
              </w:rPr>
              <w:t>）、クレアチンキナーゼ（</w:t>
            </w:r>
            <w:r>
              <w:rPr>
                <w:rFonts w:ascii="ＭＳ Ｐゴシック" w:eastAsia="ＭＳ Ｐゴシック" w:hAnsi="ＭＳ Ｐゴシック" w:cs="MS-Gothic"/>
                <w:kern w:val="0"/>
                <w:szCs w:val="21"/>
              </w:rPr>
              <w:t>CK</w:t>
            </w:r>
            <w:r>
              <w:rPr>
                <w:rFonts w:ascii="ＭＳ Ｐゴシック" w:eastAsia="ＭＳ Ｐゴシック" w:hAnsi="ＭＳ Ｐゴシック" w:cs="MS-Gothic"/>
                <w:kern w:val="0"/>
                <w:szCs w:val="21"/>
              </w:rPr>
              <w:t>）、総コレステロール、トリグ</w:t>
            </w:r>
            <w:r>
              <w:rPr>
                <w:rFonts w:ascii="ＭＳ Ｐゴシック" w:eastAsia="ＭＳ Ｐゴシック" w:hAnsi="ＭＳ Ｐゴシック" w:cs="MS-Gothic" w:hint="eastAsia"/>
                <w:kern w:val="0"/>
                <w:szCs w:val="21"/>
              </w:rPr>
              <w:t>リセリド、血糖、</w:t>
            </w:r>
            <w:r>
              <w:rPr>
                <w:rFonts w:ascii="ＭＳ Ｐゴシック" w:eastAsia="ＭＳ Ｐゴシック" w:hAnsi="ＭＳ Ｐゴシック" w:cs="MS-Gothic"/>
                <w:kern w:val="0"/>
                <w:szCs w:val="21"/>
              </w:rPr>
              <w:t>Na</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K</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Cl</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Ca</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P</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Mg</w:t>
            </w:r>
            <w:r>
              <w:rPr>
                <w:rFonts w:ascii="ＭＳ Ｐゴシック" w:eastAsia="ＭＳ Ｐゴシック" w:hAnsi="ＭＳ Ｐゴシック" w:cs="MS-Gothic"/>
                <w:kern w:val="0"/>
                <w:szCs w:val="21"/>
              </w:rPr>
              <w:t>、血清クレアチニン（</w:t>
            </w:r>
            <w:proofErr w:type="spellStart"/>
            <w:r>
              <w:rPr>
                <w:rFonts w:ascii="ＭＳ Ｐゴシック" w:eastAsia="ＭＳ Ｐゴシック" w:hAnsi="ＭＳ Ｐゴシック" w:cs="MS-Gothic"/>
                <w:kern w:val="0"/>
                <w:szCs w:val="21"/>
              </w:rPr>
              <w:t>sCr</w:t>
            </w:r>
            <w:proofErr w:type="spellEnd"/>
            <w:r>
              <w:rPr>
                <w:rFonts w:ascii="ＭＳ Ｐゴシック" w:eastAsia="ＭＳ Ｐゴシック" w:hAnsi="ＭＳ Ｐゴシック" w:cs="MS-Gothic"/>
                <w:kern w:val="0"/>
                <w:szCs w:val="21"/>
              </w:rPr>
              <w:t>）、血中</w:t>
            </w:r>
            <w:r>
              <w:rPr>
                <w:rFonts w:ascii="ＭＳ Ｐゴシック" w:eastAsia="ＭＳ Ｐゴシック" w:hAnsi="ＭＳ Ｐゴシック" w:cs="MS-Gothic" w:hint="eastAsia"/>
                <w:kern w:val="0"/>
                <w:szCs w:val="21"/>
              </w:rPr>
              <w:t>尿素窒素（</w:t>
            </w:r>
            <w:r>
              <w:rPr>
                <w:rFonts w:ascii="ＭＳ Ｐゴシック" w:eastAsia="ＭＳ Ｐゴシック" w:hAnsi="ＭＳ Ｐゴシック" w:cs="MS-Gothic"/>
                <w:kern w:val="0"/>
                <w:szCs w:val="21"/>
              </w:rPr>
              <w:t>BUN</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 xml:space="preserve">C </w:t>
            </w:r>
            <w:r>
              <w:rPr>
                <w:rFonts w:ascii="ＭＳ Ｐゴシック" w:eastAsia="ＭＳ Ｐゴシック" w:hAnsi="ＭＳ Ｐゴシック" w:cs="MS-Gothic"/>
                <w:kern w:val="0"/>
                <w:szCs w:val="21"/>
              </w:rPr>
              <w:t>反応性蛋白（</w:t>
            </w:r>
            <w:r>
              <w:rPr>
                <w:rFonts w:ascii="ＭＳ Ｐゴシック" w:eastAsia="ＭＳ Ｐゴシック" w:hAnsi="ＭＳ Ｐゴシック" w:cs="MS-Gothic"/>
                <w:kern w:val="0"/>
                <w:szCs w:val="21"/>
              </w:rPr>
              <w:t>CRP</w:t>
            </w:r>
            <w:r>
              <w:rPr>
                <w:rFonts w:ascii="ＭＳ Ｐゴシック" w:eastAsia="ＭＳ Ｐゴシック" w:hAnsi="ＭＳ Ｐゴシック" w:cs="MS-Gothic"/>
                <w:kern w:val="0"/>
                <w:szCs w:val="21"/>
              </w:rPr>
              <w:t>）</w:t>
            </w:r>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血清</w:t>
            </w:r>
            <w:r>
              <w:rPr>
                <w:rFonts w:ascii="ＭＳ Ｐゴシック" w:eastAsia="ＭＳ Ｐゴシック" w:hAnsi="ＭＳ Ｐゴシック" w:cs="MS-Gothic"/>
                <w:kern w:val="0"/>
                <w:szCs w:val="21"/>
              </w:rPr>
              <w:t>NT-</w:t>
            </w:r>
            <w:proofErr w:type="spellStart"/>
            <w:r>
              <w:rPr>
                <w:rFonts w:ascii="ＭＳ Ｐゴシック" w:eastAsia="ＭＳ Ｐゴシック" w:hAnsi="ＭＳ Ｐゴシック" w:cs="MS-Gothic"/>
                <w:kern w:val="0"/>
                <w:szCs w:val="21"/>
              </w:rPr>
              <w:t>proBNP</w:t>
            </w:r>
            <w:proofErr w:type="spellEnd"/>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血清</w:t>
            </w:r>
            <w:r>
              <w:rPr>
                <w:rFonts w:ascii="ＭＳ Ｐゴシック" w:eastAsia="ＭＳ Ｐゴシック" w:hAnsi="ＭＳ Ｐゴシック" w:cs="MS-Gothic"/>
                <w:kern w:val="0"/>
                <w:szCs w:val="21"/>
              </w:rPr>
              <w:t>NT-</w:t>
            </w:r>
            <w:proofErr w:type="spellStart"/>
            <w:r>
              <w:rPr>
                <w:rFonts w:ascii="ＭＳ Ｐゴシック" w:eastAsia="ＭＳ Ｐゴシック" w:hAnsi="ＭＳ Ｐゴシック" w:cs="MS-Gothic"/>
                <w:kern w:val="0"/>
                <w:szCs w:val="21"/>
              </w:rPr>
              <w:t>proBNP</w:t>
            </w:r>
            <w:proofErr w:type="spellEnd"/>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HbA1c</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HbA1c</w:t>
            </w:r>
          </w:p>
        </w:tc>
        <w:tc>
          <w:tcPr>
            <w:tcW w:w="2268" w:type="dxa"/>
            <w:vMerge/>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胸部レントゲン写真</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心胸郭比（</w:t>
            </w:r>
            <w:r>
              <w:rPr>
                <w:rFonts w:ascii="ＭＳ Ｐゴシック" w:eastAsia="ＭＳ Ｐゴシック" w:hAnsi="ＭＳ Ｐゴシック" w:cs="MS-Gothic"/>
                <w:kern w:val="0"/>
                <w:szCs w:val="21"/>
              </w:rPr>
              <w:t>CTR</w:t>
            </w:r>
            <w:r>
              <w:rPr>
                <w:rFonts w:ascii="ＭＳ Ｐゴシック" w:eastAsia="ＭＳ Ｐゴシック" w:hAnsi="ＭＳ Ｐゴシック" w:cs="MS-Gothic"/>
                <w:kern w:val="0"/>
                <w:szCs w:val="21"/>
              </w:rPr>
              <w:t>）、異常所見の有無、所見内容</w:t>
            </w:r>
          </w:p>
        </w:tc>
        <w:tc>
          <w:tcPr>
            <w:tcW w:w="2268"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スクリーニング時、治療期</w:t>
            </w:r>
            <w:r>
              <w:rPr>
                <w:rFonts w:ascii="ＭＳ Ｐゴシック" w:eastAsia="ＭＳ Ｐゴシック" w:hAnsi="ＭＳ Ｐゴシック" w:cs="MS-Gothic"/>
                <w:kern w:val="0"/>
                <w:szCs w:val="21"/>
              </w:rPr>
              <w:t xml:space="preserve">8 </w:t>
            </w:r>
            <w:r>
              <w:rPr>
                <w:rFonts w:ascii="ＭＳ Ｐゴシック" w:eastAsia="ＭＳ Ｐゴシック" w:hAnsi="ＭＳ Ｐゴシック" w:cs="MS-Gothic"/>
                <w:kern w:val="0"/>
                <w:szCs w:val="21"/>
              </w:rPr>
              <w:t>週、</w:t>
            </w:r>
            <w:r>
              <w:rPr>
                <w:rFonts w:ascii="ＭＳ Ｐゴシック" w:eastAsia="ＭＳ Ｐゴシック" w:hAnsi="ＭＳ Ｐゴシック" w:cs="MS-Gothic"/>
                <w:kern w:val="0"/>
                <w:szCs w:val="21"/>
              </w:rPr>
              <w:t xml:space="preserve">16 </w:t>
            </w:r>
            <w:r>
              <w:rPr>
                <w:rFonts w:ascii="ＭＳ Ｐゴシック" w:eastAsia="ＭＳ Ｐゴシック" w:hAnsi="ＭＳ Ｐゴシック" w:cs="MS-Gothic"/>
                <w:kern w:val="0"/>
                <w:szCs w:val="21"/>
              </w:rPr>
              <w:t>週、</w:t>
            </w:r>
            <w:r>
              <w:rPr>
                <w:rFonts w:ascii="ＭＳ Ｐゴシック" w:eastAsia="ＭＳ Ｐゴシック" w:hAnsi="ＭＳ Ｐゴシック" w:cs="MS-Gothic"/>
                <w:kern w:val="0"/>
                <w:szCs w:val="21"/>
              </w:rPr>
              <w:t xml:space="preserve">24 </w:t>
            </w:r>
            <w:r>
              <w:rPr>
                <w:rFonts w:ascii="ＭＳ Ｐゴシック" w:eastAsia="ＭＳ Ｐゴシック" w:hAnsi="ＭＳ Ｐゴシック" w:cs="MS-Gothic"/>
                <w:kern w:val="0"/>
                <w:szCs w:val="21"/>
              </w:rPr>
              <w:t>週時、中止時の各来院時</w:t>
            </w: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その他特殊評価</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 xml:space="preserve">6 </w:t>
            </w:r>
            <w:r>
              <w:rPr>
                <w:rFonts w:ascii="ＭＳ Ｐゴシック" w:eastAsia="ＭＳ Ｐゴシック" w:hAnsi="ＭＳ Ｐゴシック" w:cs="MS-Gothic"/>
                <w:kern w:val="0"/>
                <w:szCs w:val="21"/>
              </w:rPr>
              <w:t>分間歩行距離（</w:t>
            </w:r>
            <w:r>
              <w:rPr>
                <w:rFonts w:ascii="ＭＳ Ｐゴシック" w:eastAsia="ＭＳ Ｐゴシック" w:hAnsi="ＭＳ Ｐゴシック" w:cs="MS-Gothic"/>
                <w:kern w:val="0"/>
                <w:szCs w:val="21"/>
              </w:rPr>
              <w:t>6-MWD</w:t>
            </w:r>
            <w:r>
              <w:rPr>
                <w:rFonts w:ascii="ＭＳ Ｐゴシック" w:eastAsia="ＭＳ Ｐゴシック" w:hAnsi="ＭＳ Ｐゴシック" w:cs="MS-Gothic"/>
                <w:kern w:val="0"/>
                <w:szCs w:val="21"/>
              </w:rPr>
              <w:t>）</w:t>
            </w:r>
          </w:p>
        </w:tc>
        <w:tc>
          <w:tcPr>
            <w:tcW w:w="2268"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スクリーニング時、治療期</w:t>
            </w:r>
            <w:r>
              <w:rPr>
                <w:rFonts w:ascii="ＭＳ Ｐゴシック" w:eastAsia="ＭＳ Ｐゴシック" w:hAnsi="ＭＳ Ｐゴシック" w:cs="MS-Gothic"/>
                <w:kern w:val="0"/>
                <w:szCs w:val="21"/>
              </w:rPr>
              <w:t xml:space="preserve">24 </w:t>
            </w:r>
            <w:r>
              <w:rPr>
                <w:rFonts w:ascii="ＭＳ Ｐゴシック" w:eastAsia="ＭＳ Ｐゴシック" w:hAnsi="ＭＳ Ｐゴシック" w:cs="MS-Gothic"/>
                <w:kern w:val="0"/>
                <w:szCs w:val="21"/>
              </w:rPr>
              <w:t>週時の来院時</w:t>
            </w:r>
          </w:p>
        </w:tc>
      </w:tr>
      <w:tr w:rsidR="00446D62">
        <w:tc>
          <w:tcPr>
            <w:tcW w:w="2127"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併用薬・療法</w:t>
            </w:r>
          </w:p>
        </w:tc>
        <w:tc>
          <w:tcPr>
            <w:tcW w:w="4962" w:type="dxa"/>
          </w:tcPr>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血糖降下薬剤名、投与経路、用量、開始日、終了日</w:t>
            </w:r>
          </w:p>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その他の薬剤名・療法名、投与経路、開始日、終了日、併用理由</w:t>
            </w:r>
          </w:p>
          <w:p w:rsidR="00446D62" w:rsidRDefault="006916E0">
            <w:pPr>
              <w:autoSpaceDE w:val="0"/>
              <w:autoSpaceDN w:val="0"/>
              <w:adjustRightInd w:val="0"/>
              <w:jc w:val="left"/>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w:t>
            </w:r>
            <w:r>
              <w:rPr>
                <w:rFonts w:ascii="ＭＳ Ｐゴシック" w:eastAsia="ＭＳ Ｐゴシック" w:hAnsi="ＭＳ Ｐゴシック" w:cs="MS-Gothic"/>
                <w:kern w:val="0"/>
                <w:szCs w:val="21"/>
              </w:rPr>
              <w:t xml:space="preserve"> </w:t>
            </w:r>
            <w:r>
              <w:rPr>
                <w:rFonts w:ascii="ＭＳ Ｐゴシック" w:eastAsia="ＭＳ Ｐゴシック" w:hAnsi="ＭＳ Ｐゴシック" w:cs="MS-Gothic"/>
                <w:kern w:val="0"/>
                <w:szCs w:val="21"/>
              </w:rPr>
              <w:t>併用禁止薬（注射血糖降下薬など）を使用した場合も同様に記録する。</w:t>
            </w:r>
          </w:p>
        </w:tc>
        <w:tc>
          <w:tcPr>
            <w:tcW w:w="2268" w:type="dxa"/>
          </w:tcPr>
          <w:p w:rsidR="00446D62" w:rsidRDefault="00446D62">
            <w:pPr>
              <w:autoSpaceDE w:val="0"/>
              <w:autoSpaceDN w:val="0"/>
              <w:adjustRightInd w:val="0"/>
              <w:jc w:val="left"/>
              <w:rPr>
                <w:rFonts w:ascii="ＭＳ Ｐゴシック" w:eastAsia="ＭＳ Ｐゴシック" w:hAnsi="ＭＳ Ｐゴシック" w:cs="MS-Gothic"/>
                <w:kern w:val="0"/>
                <w:szCs w:val="21"/>
              </w:rPr>
            </w:pPr>
          </w:p>
        </w:tc>
      </w:tr>
    </w:tbl>
    <w:p w:rsidR="00446D62" w:rsidRDefault="00446D62">
      <w:pPr>
        <w:autoSpaceDE w:val="0"/>
        <w:autoSpaceDN w:val="0"/>
        <w:adjustRightInd w:val="0"/>
        <w:jc w:val="left"/>
        <w:rPr>
          <w:rFonts w:ascii="ＭＳ Ｐゴシック" w:eastAsia="ＭＳ Ｐゴシック" w:hAnsi="ＭＳ Ｐゴシック" w:cs="MS-Gothic"/>
          <w:kern w:val="0"/>
          <w:szCs w:val="21"/>
        </w:rPr>
      </w:pPr>
    </w:p>
    <w:p w:rsidR="00446D62" w:rsidRDefault="006916E0">
      <w:pPr>
        <w:pStyle w:val="2"/>
        <w:rPr>
          <w:rFonts w:ascii="ＭＳ Ｐゴシック" w:eastAsia="ＭＳ Ｐゴシック" w:hAnsi="ＭＳ Ｐゴシック"/>
          <w:color w:val="4472C4" w:themeColor="accent5"/>
          <w:szCs w:val="21"/>
        </w:rPr>
      </w:pPr>
      <w:bookmarkStart w:id="53" w:name="_Toc90028144"/>
      <w:r>
        <w:rPr>
          <w:rFonts w:ascii="ＭＳ Ｐゴシック" w:eastAsia="ＭＳ Ｐゴシック" w:hAnsi="ＭＳ Ｐゴシック" w:hint="eastAsia"/>
          <w:color w:val="4472C4" w:themeColor="accent5"/>
          <w:szCs w:val="21"/>
        </w:rPr>
        <w:t>11.3.</w:t>
      </w:r>
      <w:r>
        <w:rPr>
          <w:rFonts w:hint="eastAsia"/>
          <w:color w:val="4472C4" w:themeColor="accent5"/>
        </w:rPr>
        <w:t xml:space="preserve"> </w:t>
      </w:r>
      <w:r>
        <w:rPr>
          <w:rFonts w:ascii="ＭＳ Ｐゴシック" w:eastAsia="ＭＳ Ｐゴシック" w:hAnsi="ＭＳ Ｐゴシック" w:hint="eastAsia"/>
          <w:color w:val="4472C4" w:themeColor="accent5"/>
          <w:szCs w:val="21"/>
        </w:rPr>
        <w:t>試料の採取及び測定</w:t>
      </w:r>
      <w:bookmarkEnd w:id="53"/>
    </w:p>
    <w:p w:rsidR="00446D62" w:rsidRDefault="006916E0">
      <w:pPr>
        <w:autoSpaceDE w:val="0"/>
        <w:autoSpaceDN w:val="0"/>
        <w:adjustRightInd w:val="0"/>
        <w:ind w:firstLineChars="100" w:firstLine="211"/>
        <w:jc w:val="left"/>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本研究に参加する研究対象者から採取される血液は「表●</w:t>
      </w:r>
      <w:r>
        <w:rPr>
          <w:rFonts w:ascii="ＭＳ Ｐゴシック" w:eastAsia="ＭＳ Ｐゴシック" w:hAnsi="ＭＳ Ｐゴシック" w:cs="MS-Gothic"/>
          <w:b/>
          <w:bCs/>
          <w:color w:val="4472C4" w:themeColor="accent5"/>
          <w:kern w:val="0"/>
          <w:szCs w:val="21"/>
        </w:rPr>
        <w:t xml:space="preserve"> </w:t>
      </w:r>
      <w:r>
        <w:rPr>
          <w:rFonts w:ascii="ＭＳ Ｐゴシック" w:eastAsia="ＭＳ Ｐゴシック" w:hAnsi="ＭＳ Ｐゴシック" w:cs="MS-Gothic"/>
          <w:b/>
          <w:bCs/>
          <w:color w:val="4472C4" w:themeColor="accent5"/>
          <w:kern w:val="0"/>
          <w:szCs w:val="21"/>
        </w:rPr>
        <w:t>採血量」のとおりである。</w:t>
      </w:r>
    </w:p>
    <w:p w:rsidR="00446D62" w:rsidRDefault="006916E0">
      <w:pPr>
        <w:autoSpaceDE w:val="0"/>
        <w:autoSpaceDN w:val="0"/>
        <w:adjustRightInd w:val="0"/>
        <w:jc w:val="left"/>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ただし、院内検査については医療機関により採取量が異なることがある。</w:t>
      </w:r>
    </w:p>
    <w:p w:rsidR="00446D62" w:rsidRDefault="00446D62">
      <w:pPr>
        <w:autoSpaceDE w:val="0"/>
        <w:autoSpaceDN w:val="0"/>
        <w:adjustRightInd w:val="0"/>
        <w:jc w:val="left"/>
        <w:rPr>
          <w:rFonts w:ascii="ＭＳ Ｐゴシック" w:eastAsia="ＭＳ Ｐゴシック" w:hAnsi="ＭＳ Ｐゴシック" w:cs="MS-Gothic"/>
          <w:kern w:val="0"/>
          <w:szCs w:val="21"/>
        </w:rPr>
      </w:pPr>
    </w:p>
    <w:tbl>
      <w:tblPr>
        <w:tblStyle w:val="a3"/>
        <w:tblW w:w="0" w:type="auto"/>
        <w:tblLook w:val="04A0" w:firstRow="1" w:lastRow="0" w:firstColumn="1" w:lastColumn="0" w:noHBand="0" w:noVBand="1"/>
      </w:tblPr>
      <w:tblGrid>
        <w:gridCol w:w="3256"/>
        <w:gridCol w:w="1842"/>
        <w:gridCol w:w="1272"/>
        <w:gridCol w:w="2124"/>
      </w:tblGrid>
      <w:tr w:rsidR="00446D62">
        <w:tc>
          <w:tcPr>
            <w:tcW w:w="3256" w:type="dxa"/>
            <w:shd w:val="clear" w:color="auto" w:fill="D9D9D9" w:themeFill="background1" w:themeFillShade="D9"/>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Mincho" w:hint="eastAsia"/>
                <w:b/>
                <w:bCs/>
                <w:color w:val="4472C4" w:themeColor="accent5"/>
                <w:kern w:val="0"/>
                <w:szCs w:val="21"/>
              </w:rPr>
              <w:t>検査項目</w:t>
            </w:r>
          </w:p>
        </w:tc>
        <w:tc>
          <w:tcPr>
            <w:tcW w:w="1842" w:type="dxa"/>
            <w:shd w:val="clear" w:color="auto" w:fill="D9D9D9" w:themeFill="background1" w:themeFillShade="D9"/>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採血・採尿量</w:t>
            </w:r>
          </w:p>
        </w:tc>
        <w:tc>
          <w:tcPr>
            <w:tcW w:w="1272" w:type="dxa"/>
            <w:shd w:val="clear" w:color="auto" w:fill="D9D9D9" w:themeFill="background1" w:themeFillShade="D9"/>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回数</w:t>
            </w:r>
          </w:p>
        </w:tc>
        <w:tc>
          <w:tcPr>
            <w:tcW w:w="2124" w:type="dxa"/>
            <w:shd w:val="clear" w:color="auto" w:fill="D9D9D9" w:themeFill="background1" w:themeFillShade="D9"/>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総量</w:t>
            </w:r>
          </w:p>
        </w:tc>
      </w:tr>
      <w:tr w:rsidR="00446D62">
        <w:tc>
          <w:tcPr>
            <w:tcW w:w="3256" w:type="dxa"/>
          </w:tcPr>
          <w:p w:rsidR="00446D62" w:rsidRDefault="006916E0">
            <w:pPr>
              <w:autoSpaceDE w:val="0"/>
              <w:autoSpaceDN w:val="0"/>
              <w:adjustRightInd w:val="0"/>
              <w:jc w:val="left"/>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血液学的検査・血液生化学検査</w:t>
            </w:r>
          </w:p>
        </w:tc>
        <w:tc>
          <w:tcPr>
            <w:tcW w:w="1842"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b/>
                <w:bCs/>
                <w:color w:val="4472C4" w:themeColor="accent5"/>
                <w:kern w:val="0"/>
                <w:szCs w:val="21"/>
              </w:rPr>
              <w:t>12 mL</w:t>
            </w:r>
          </w:p>
        </w:tc>
        <w:tc>
          <w:tcPr>
            <w:tcW w:w="1272"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5</w:t>
            </w:r>
          </w:p>
        </w:tc>
        <w:tc>
          <w:tcPr>
            <w:tcW w:w="2124"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b/>
                <w:bCs/>
                <w:color w:val="4472C4" w:themeColor="accent5"/>
                <w:kern w:val="0"/>
                <w:szCs w:val="21"/>
              </w:rPr>
              <w:t>60 mL</w:t>
            </w:r>
          </w:p>
        </w:tc>
      </w:tr>
      <w:tr w:rsidR="00446D62">
        <w:tc>
          <w:tcPr>
            <w:tcW w:w="3256" w:type="dxa"/>
          </w:tcPr>
          <w:p w:rsidR="00446D62" w:rsidRDefault="006916E0">
            <w:pPr>
              <w:autoSpaceDE w:val="0"/>
              <w:autoSpaceDN w:val="0"/>
              <w:adjustRightInd w:val="0"/>
              <w:jc w:val="left"/>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血清</w:t>
            </w:r>
            <w:r>
              <w:rPr>
                <w:rFonts w:ascii="ＭＳ Ｐゴシック" w:eastAsia="ＭＳ Ｐゴシック" w:hAnsi="ＭＳ Ｐゴシック" w:cs="MS-Gothic"/>
                <w:b/>
                <w:bCs/>
                <w:color w:val="4472C4" w:themeColor="accent5"/>
                <w:kern w:val="0"/>
                <w:szCs w:val="21"/>
              </w:rPr>
              <w:t>NT-</w:t>
            </w:r>
            <w:proofErr w:type="spellStart"/>
            <w:r>
              <w:rPr>
                <w:rFonts w:ascii="ＭＳ Ｐゴシック" w:eastAsia="ＭＳ Ｐゴシック" w:hAnsi="ＭＳ Ｐゴシック" w:cs="MS-Gothic"/>
                <w:b/>
                <w:bCs/>
                <w:color w:val="4472C4" w:themeColor="accent5"/>
                <w:kern w:val="0"/>
                <w:szCs w:val="21"/>
              </w:rPr>
              <w:t>proBNP</w:t>
            </w:r>
            <w:proofErr w:type="spellEnd"/>
            <w:r>
              <w:rPr>
                <w:rFonts w:ascii="ＭＳ Ｐゴシック" w:eastAsia="ＭＳ Ｐゴシック" w:hAnsi="ＭＳ Ｐゴシック" w:cs="MS-Gothic"/>
                <w:b/>
                <w:bCs/>
                <w:color w:val="4472C4" w:themeColor="accent5"/>
                <w:kern w:val="0"/>
                <w:szCs w:val="21"/>
              </w:rPr>
              <w:t xml:space="preserve"> </w:t>
            </w:r>
            <w:r>
              <w:rPr>
                <w:rFonts w:ascii="ＭＳ Ｐゴシック" w:eastAsia="ＭＳ Ｐゴシック" w:hAnsi="ＭＳ Ｐゴシック" w:cs="MS-Gothic"/>
                <w:b/>
                <w:bCs/>
                <w:color w:val="4472C4" w:themeColor="accent5"/>
                <w:kern w:val="0"/>
                <w:szCs w:val="21"/>
              </w:rPr>
              <w:t>検査</w:t>
            </w:r>
          </w:p>
        </w:tc>
        <w:tc>
          <w:tcPr>
            <w:tcW w:w="1842"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b/>
                <w:bCs/>
                <w:color w:val="4472C4" w:themeColor="accent5"/>
                <w:kern w:val="0"/>
                <w:szCs w:val="21"/>
              </w:rPr>
              <w:t>1 mL</w:t>
            </w:r>
          </w:p>
        </w:tc>
        <w:tc>
          <w:tcPr>
            <w:tcW w:w="1272"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5</w:t>
            </w:r>
          </w:p>
        </w:tc>
        <w:tc>
          <w:tcPr>
            <w:tcW w:w="2124"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5</w:t>
            </w:r>
            <w:r>
              <w:rPr>
                <w:rFonts w:ascii="ＭＳ Ｐゴシック" w:eastAsia="ＭＳ Ｐゴシック" w:hAnsi="ＭＳ Ｐゴシック" w:cs="MS-Gothic"/>
                <w:b/>
                <w:bCs/>
                <w:color w:val="4472C4" w:themeColor="accent5"/>
                <w:kern w:val="0"/>
                <w:szCs w:val="21"/>
              </w:rPr>
              <w:t xml:space="preserve"> mL</w:t>
            </w:r>
          </w:p>
        </w:tc>
      </w:tr>
      <w:tr w:rsidR="00446D62">
        <w:tc>
          <w:tcPr>
            <w:tcW w:w="3256" w:type="dxa"/>
          </w:tcPr>
          <w:p w:rsidR="00446D62" w:rsidRDefault="006916E0">
            <w:pPr>
              <w:autoSpaceDE w:val="0"/>
              <w:autoSpaceDN w:val="0"/>
              <w:adjustRightInd w:val="0"/>
              <w:jc w:val="left"/>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b/>
                <w:bCs/>
                <w:color w:val="4472C4" w:themeColor="accent5"/>
                <w:kern w:val="0"/>
                <w:szCs w:val="21"/>
              </w:rPr>
              <w:t xml:space="preserve">HbA1c </w:t>
            </w:r>
            <w:r>
              <w:rPr>
                <w:rFonts w:ascii="ＭＳ Ｐゴシック" w:eastAsia="ＭＳ Ｐゴシック" w:hAnsi="ＭＳ Ｐゴシック" w:cs="MS-Gothic"/>
                <w:b/>
                <w:bCs/>
                <w:color w:val="4472C4" w:themeColor="accent5"/>
                <w:kern w:val="0"/>
                <w:szCs w:val="21"/>
              </w:rPr>
              <w:t>検査</w:t>
            </w:r>
          </w:p>
        </w:tc>
        <w:tc>
          <w:tcPr>
            <w:tcW w:w="1842"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b/>
                <w:bCs/>
                <w:color w:val="4472C4" w:themeColor="accent5"/>
                <w:kern w:val="0"/>
                <w:szCs w:val="21"/>
              </w:rPr>
              <w:t>2 mL</w:t>
            </w:r>
          </w:p>
        </w:tc>
        <w:tc>
          <w:tcPr>
            <w:tcW w:w="1272"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5</w:t>
            </w:r>
          </w:p>
        </w:tc>
        <w:tc>
          <w:tcPr>
            <w:tcW w:w="2124" w:type="dxa"/>
          </w:tcPr>
          <w:p w:rsidR="00446D62" w:rsidRDefault="006916E0">
            <w:pPr>
              <w:autoSpaceDE w:val="0"/>
              <w:autoSpaceDN w:val="0"/>
              <w:adjustRightInd w:val="0"/>
              <w:jc w:val="center"/>
              <w:rPr>
                <w:rFonts w:ascii="ＭＳ Ｐゴシック" w:eastAsia="ＭＳ Ｐゴシック" w:hAnsi="ＭＳ Ｐゴシック" w:cs="MS-Gothic"/>
                <w:b/>
                <w:bCs/>
                <w:color w:val="4472C4" w:themeColor="accent5"/>
                <w:kern w:val="0"/>
                <w:szCs w:val="21"/>
              </w:rPr>
            </w:pPr>
            <w:r>
              <w:rPr>
                <w:rFonts w:ascii="ＭＳ Ｐゴシック" w:eastAsia="ＭＳ Ｐゴシック" w:hAnsi="ＭＳ Ｐゴシック" w:cs="MS-Gothic" w:hint="eastAsia"/>
                <w:b/>
                <w:bCs/>
                <w:color w:val="4472C4" w:themeColor="accent5"/>
                <w:kern w:val="0"/>
                <w:szCs w:val="21"/>
              </w:rPr>
              <w:t>1</w:t>
            </w:r>
            <w:r>
              <w:rPr>
                <w:rFonts w:ascii="ＭＳ Ｐゴシック" w:eastAsia="ＭＳ Ｐゴシック" w:hAnsi="ＭＳ Ｐゴシック" w:cs="MS-Gothic"/>
                <w:b/>
                <w:bCs/>
                <w:color w:val="4472C4" w:themeColor="accent5"/>
                <w:kern w:val="0"/>
                <w:szCs w:val="21"/>
              </w:rPr>
              <w:t xml:space="preserve">0 </w:t>
            </w:r>
            <w:r>
              <w:rPr>
                <w:rFonts w:ascii="ＭＳ Ｐゴシック" w:eastAsia="ＭＳ Ｐゴシック" w:hAnsi="ＭＳ Ｐゴシック" w:cs="MS-Gothic"/>
                <w:b/>
                <w:bCs/>
                <w:color w:val="4472C4" w:themeColor="accent5"/>
                <w:kern w:val="0"/>
                <w:szCs w:val="21"/>
              </w:rPr>
              <w:t>mL</w:t>
            </w:r>
          </w:p>
        </w:tc>
      </w:tr>
    </w:tbl>
    <w:p w:rsidR="00446D62" w:rsidRDefault="00446D62">
      <w:pPr>
        <w:autoSpaceDE w:val="0"/>
        <w:autoSpaceDN w:val="0"/>
        <w:adjustRightInd w:val="0"/>
        <w:jc w:val="left"/>
        <w:rPr>
          <w:rFonts w:ascii="ＭＳ Ｐゴシック" w:eastAsia="ＭＳ Ｐゴシック" w:hAnsi="ＭＳ Ｐゴシック" w:cs="MS-Gothic"/>
          <w:kern w:val="0"/>
          <w:szCs w:val="21"/>
        </w:rPr>
      </w:pPr>
    </w:p>
    <w:p w:rsidR="00446D62" w:rsidRDefault="006916E0">
      <w:pPr>
        <w:pStyle w:val="1"/>
        <w:rPr>
          <w:rFonts w:ascii="ＭＳ Ｐゴシック" w:eastAsia="ＭＳ Ｐゴシック" w:hAnsi="ＭＳ Ｐゴシック"/>
        </w:rPr>
      </w:pPr>
      <w:bookmarkStart w:id="54" w:name="_Toc90028145"/>
      <w:r>
        <w:rPr>
          <w:rFonts w:ascii="ＭＳ Ｐゴシック" w:eastAsia="ＭＳ Ｐゴシック" w:hAnsi="ＭＳ Ｐゴシック" w:hint="eastAsia"/>
        </w:rPr>
        <w:t>12.</w:t>
      </w:r>
      <w:r>
        <w:rPr>
          <w:rFonts w:ascii="ＭＳ Ｐゴシック" w:eastAsia="ＭＳ Ｐゴシック" w:hAnsi="ＭＳ Ｐゴシック" w:hint="eastAsia"/>
        </w:rPr>
        <w:t>有害事象・疾病等</w:t>
      </w:r>
      <w:bookmarkEnd w:id="54"/>
    </w:p>
    <w:p w:rsidR="00446D62" w:rsidRDefault="00446D62">
      <w:pPr>
        <w:pStyle w:val="1"/>
        <w:rPr>
          <w:rFonts w:ascii="ＭＳ Ｐゴシック" w:eastAsia="ＭＳ Ｐゴシック" w:hAnsi="ＭＳ Ｐゴシック"/>
        </w:rPr>
      </w:pPr>
    </w:p>
    <w:p w:rsidR="00446D62" w:rsidRDefault="006916E0">
      <w:pPr>
        <w:pStyle w:val="2"/>
        <w:rPr>
          <w:rFonts w:ascii="ＭＳ Ｐゴシック" w:eastAsia="ＭＳ Ｐゴシック" w:hAnsi="ＭＳ Ｐゴシック"/>
          <w:szCs w:val="21"/>
        </w:rPr>
      </w:pPr>
      <w:bookmarkStart w:id="55" w:name="_Toc90028146"/>
      <w:r>
        <w:rPr>
          <w:rFonts w:ascii="ＭＳ Ｐゴシック" w:eastAsia="ＭＳ Ｐゴシック" w:hAnsi="ＭＳ Ｐゴシック" w:hint="eastAsia"/>
          <w:szCs w:val="21"/>
        </w:rPr>
        <w:t>12.1.</w:t>
      </w:r>
      <w:r>
        <w:rPr>
          <w:rFonts w:ascii="ＭＳ Ｐゴシック" w:eastAsia="ＭＳ Ｐゴシック" w:hAnsi="ＭＳ Ｐゴシック" w:hint="eastAsia"/>
          <w:szCs w:val="21"/>
        </w:rPr>
        <w:t>定義</w:t>
      </w:r>
      <w:bookmarkEnd w:id="55"/>
    </w:p>
    <w:p w:rsidR="00446D62" w:rsidRDefault="006916E0">
      <w:pPr>
        <w:pStyle w:val="3"/>
        <w:ind w:leftChars="0" w:left="0"/>
        <w:rPr>
          <w:rFonts w:ascii="ＭＳ Ｐゴシック" w:eastAsia="ＭＳ Ｐゴシック" w:hAnsi="ＭＳ Ｐゴシック"/>
        </w:rPr>
      </w:pPr>
      <w:bookmarkStart w:id="56" w:name="_Toc90028147"/>
      <w:r>
        <w:rPr>
          <w:rFonts w:ascii="ＭＳ Ｐゴシック" w:eastAsia="ＭＳ Ｐゴシック" w:hAnsi="ＭＳ Ｐゴシック" w:hint="eastAsia"/>
        </w:rPr>
        <w:t>12.1.1.</w:t>
      </w:r>
      <w:r>
        <w:rPr>
          <w:rFonts w:ascii="ＭＳ Ｐゴシック" w:eastAsia="ＭＳ Ｐゴシック" w:hAnsi="ＭＳ Ｐゴシック" w:hint="eastAsia"/>
        </w:rPr>
        <w:t>有害事象</w:t>
      </w:r>
      <w:bookmarkEnd w:id="56"/>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有害事象とは、本研究との因果関係の有無を問わず、研究対象者に生じた全ての好ましくない又は意図しない傷病若しくはその徴候（臨床検査値の異常を含む）をいう。経過中に因果関係が変わる可能性があるため、本研究では有害事象として収集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57" w:name="_Toc90028148"/>
      <w:r>
        <w:rPr>
          <w:rFonts w:ascii="ＭＳ Ｐゴシック" w:eastAsia="ＭＳ Ｐゴシック" w:hAnsi="ＭＳ Ｐゴシック" w:hint="eastAsia"/>
        </w:rPr>
        <w:t>12.1.2.</w:t>
      </w:r>
      <w:r>
        <w:rPr>
          <w:rFonts w:ascii="ＭＳ Ｐゴシック" w:eastAsia="ＭＳ Ｐゴシック" w:hAnsi="ＭＳ Ｐゴシック" w:hint="eastAsia"/>
        </w:rPr>
        <w:t>疾病等</w:t>
      </w:r>
      <w:bookmarkEnd w:id="57"/>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疾病等とは有害事象のうち、本研究の実施に起因するものと疑われる疾病、障害若しくは死亡又は感染症（臨床検査値の異常や諸症状を含む）とする。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58" w:name="_Toc90028149"/>
      <w:r>
        <w:rPr>
          <w:rFonts w:ascii="ＭＳ Ｐゴシック" w:eastAsia="ＭＳ Ｐゴシック" w:hAnsi="ＭＳ Ｐゴシック" w:hint="eastAsia"/>
        </w:rPr>
        <w:t>12.1.3.</w:t>
      </w:r>
      <w:r>
        <w:rPr>
          <w:rFonts w:ascii="ＭＳ Ｐゴシック" w:eastAsia="ＭＳ Ｐゴシック" w:hAnsi="ＭＳ Ｐゴシック" w:hint="eastAsia"/>
        </w:rPr>
        <w:t>重篤な有害事象・疾病等</w:t>
      </w:r>
      <w:bookmarkEnd w:id="58"/>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下記のいずれかに該当する場合、重篤な有害事象・疾病等として取り扱う。</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(1) </w:t>
      </w:r>
      <w:r>
        <w:rPr>
          <w:rFonts w:ascii="ＭＳ Ｐゴシック" w:eastAsia="ＭＳ Ｐゴシック" w:hAnsi="ＭＳ Ｐゴシック" w:cs="MS-Mincho" w:hint="eastAsia"/>
          <w:kern w:val="0"/>
          <w:szCs w:val="21"/>
        </w:rPr>
        <w:t>死に至るもの</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(2) </w:t>
      </w:r>
      <w:r>
        <w:rPr>
          <w:rFonts w:ascii="ＭＳ Ｐゴシック" w:eastAsia="ＭＳ Ｐゴシック" w:hAnsi="ＭＳ Ｐゴシック" w:cs="MS-Mincho" w:hint="eastAsia"/>
          <w:kern w:val="0"/>
          <w:szCs w:val="21"/>
        </w:rPr>
        <w:t>生命を脅かすもの</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(3) </w:t>
      </w:r>
      <w:r>
        <w:rPr>
          <w:rFonts w:ascii="ＭＳ Ｐゴシック" w:eastAsia="ＭＳ Ｐゴシック" w:hAnsi="ＭＳ Ｐゴシック" w:cs="MS-Mincho" w:hint="eastAsia"/>
          <w:kern w:val="0"/>
          <w:szCs w:val="21"/>
        </w:rPr>
        <w:t>治療のための入院又は入院期間の延長が必要となるもの</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(4) </w:t>
      </w:r>
      <w:r>
        <w:rPr>
          <w:rFonts w:ascii="ＭＳ Ｐゴシック" w:eastAsia="ＭＳ Ｐゴシック" w:hAnsi="ＭＳ Ｐゴシック" w:cs="MS-Mincho" w:hint="eastAsia"/>
          <w:kern w:val="0"/>
          <w:szCs w:val="21"/>
        </w:rPr>
        <w:t>永続的又は顕著な障害・機能不全に陥るもの</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(5) </w:t>
      </w:r>
      <w:r>
        <w:rPr>
          <w:rFonts w:ascii="ＭＳ Ｐゴシック" w:eastAsia="ＭＳ Ｐゴシック" w:hAnsi="ＭＳ Ｐゴシック" w:cs="MS-Mincho" w:hint="eastAsia"/>
          <w:kern w:val="0"/>
          <w:szCs w:val="21"/>
        </w:rPr>
        <w:t>子孫に先天異常を来すもの</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59" w:name="_Toc90028150"/>
      <w:r>
        <w:rPr>
          <w:rFonts w:ascii="ＭＳ Ｐゴシック" w:eastAsia="ＭＳ Ｐゴシック" w:hAnsi="ＭＳ Ｐゴシック" w:hint="eastAsia"/>
        </w:rPr>
        <w:t>12.1.4.</w:t>
      </w:r>
      <w:r>
        <w:rPr>
          <w:rFonts w:ascii="ＭＳ Ｐゴシック" w:eastAsia="ＭＳ Ｐゴシック" w:hAnsi="ＭＳ Ｐゴシック" w:hint="eastAsia"/>
        </w:rPr>
        <w:t>予測できない重篤な有害事象・疾病等</w:t>
      </w:r>
      <w:bookmarkEnd w:id="59"/>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重篤な有害事象・疾病等のうち、研究計画書、インフォームド・コンセントの説明文書等において記載されていないもの又は記載されていてもその性質若しくは重症度が記載内容と一致しないものとする。</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60" w:name="_Toc90028151"/>
      <w:r>
        <w:rPr>
          <w:rFonts w:ascii="ＭＳ Ｐゴシック" w:eastAsia="ＭＳ Ｐゴシック" w:hAnsi="ＭＳ Ｐゴシック" w:hint="eastAsia"/>
          <w:szCs w:val="21"/>
        </w:rPr>
        <w:t>12.2.</w:t>
      </w:r>
      <w:r>
        <w:rPr>
          <w:rFonts w:ascii="ＭＳ Ｐゴシック" w:eastAsia="ＭＳ Ｐゴシック" w:hAnsi="ＭＳ Ｐゴシック" w:hint="eastAsia"/>
          <w:szCs w:val="21"/>
        </w:rPr>
        <w:t>研究との因果関係の判断方法</w:t>
      </w:r>
      <w:bookmarkEnd w:id="60"/>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全ての有害事象と研究との因果関係を、</w:t>
      </w:r>
      <w:r>
        <w:rPr>
          <w:rFonts w:ascii="ＭＳ Ｐゴシック" w:eastAsia="ＭＳ Ｐゴシック" w:hAnsi="ＭＳ Ｐゴシック" w:cs="MS-Mincho" w:hint="eastAsia"/>
          <w:b/>
          <w:bCs/>
          <w:color w:val="4472C4" w:themeColor="accent5"/>
          <w:kern w:val="0"/>
          <w:szCs w:val="21"/>
        </w:rPr>
        <w:t>研究代表医師</w:t>
      </w:r>
      <w:r>
        <w:rPr>
          <w:rFonts w:ascii="ＭＳ Ｐゴシック" w:eastAsia="ＭＳ Ｐゴシック" w:hAnsi="ＭＳ Ｐゴシック" w:cs="MS-Mincho" w:hint="eastAsia"/>
          <w:kern w:val="0"/>
          <w:szCs w:val="21"/>
        </w:rPr>
        <w:t>、研究責任（分担）医師が判断する。判断には介入治療開始との時間的関係だけでなく、基礎疾患の経過、合併症、併用薬、研究の手順、及びその他の外的因子などに起因することも考慮して判断する。因果関係は以下の基準に従って判断し、記録する。</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NewRomanPSMT"/>
          <w:kern w:val="0"/>
          <w:szCs w:val="21"/>
        </w:rPr>
        <w:t xml:space="preserve">(1) </w:t>
      </w:r>
      <w:r>
        <w:rPr>
          <w:rFonts w:ascii="ＭＳ Ｐゴシック" w:eastAsia="ＭＳ Ｐゴシック" w:hAnsi="ＭＳ Ｐゴシック" w:cs="MS-Mincho" w:hint="eastAsia"/>
          <w:kern w:val="0"/>
          <w:szCs w:val="21"/>
        </w:rPr>
        <w:t>因果関係あり又は否定できない：当該臨床研究又は介入治療によって発現することが既知・未知に関わらず、以下に従って判断する。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Wingdings-Regular" w:hint="eastAsia"/>
          <w:kern w:val="0"/>
          <w:szCs w:val="21"/>
        </w:rPr>
        <w:t></w:t>
      </w:r>
      <w:r>
        <w:rPr>
          <w:rFonts w:ascii="ＭＳ Ｐゴシック" w:eastAsia="ＭＳ Ｐゴシック" w:hAnsi="ＭＳ Ｐゴシック" w:cs="Wingdings-Regular"/>
          <w:kern w:val="0"/>
          <w:szCs w:val="21"/>
        </w:rPr>
        <w:t xml:space="preserve"> </w:t>
      </w:r>
      <w:r>
        <w:rPr>
          <w:rFonts w:ascii="ＭＳ Ｐゴシック" w:eastAsia="ＭＳ Ｐゴシック" w:hAnsi="ＭＳ Ｐゴシック" w:cs="MS-Mincho" w:hint="eastAsia"/>
          <w:kern w:val="0"/>
          <w:szCs w:val="21"/>
        </w:rPr>
        <w:t>研究又は介入治療に起因することが合理的である、または合理的な可能性がある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Wingdings-Regular" w:hint="eastAsia"/>
          <w:kern w:val="0"/>
          <w:szCs w:val="21"/>
        </w:rPr>
        <w:t></w:t>
      </w:r>
      <w:r>
        <w:rPr>
          <w:rFonts w:ascii="ＭＳ Ｐゴシック" w:eastAsia="ＭＳ Ｐゴシック" w:hAnsi="ＭＳ Ｐゴシック" w:cs="Wingdings-Regular"/>
          <w:kern w:val="0"/>
          <w:szCs w:val="21"/>
        </w:rPr>
        <w:t xml:space="preserve"> </w:t>
      </w:r>
      <w:r>
        <w:rPr>
          <w:rFonts w:ascii="ＭＳ Ｐゴシック" w:eastAsia="ＭＳ Ｐゴシック" w:hAnsi="ＭＳ Ｐゴシック" w:cs="MS-Mincho" w:hint="eastAsia"/>
          <w:kern w:val="0"/>
          <w:szCs w:val="21"/>
        </w:rPr>
        <w:t>研究との間に時間的関係がある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Wingdings-Regular" w:hint="eastAsia"/>
          <w:kern w:val="0"/>
          <w:szCs w:val="21"/>
        </w:rPr>
        <w:t></w:t>
      </w:r>
      <w:r>
        <w:rPr>
          <w:rFonts w:ascii="ＭＳ Ｐゴシック" w:eastAsia="ＭＳ Ｐゴシック" w:hAnsi="ＭＳ Ｐゴシック" w:cs="Wingdings-Regular"/>
          <w:kern w:val="0"/>
          <w:szCs w:val="21"/>
        </w:rPr>
        <w:t xml:space="preserve"> </w:t>
      </w:r>
      <w:r>
        <w:rPr>
          <w:rFonts w:ascii="ＭＳ Ｐゴシック" w:eastAsia="ＭＳ Ｐゴシック" w:hAnsi="ＭＳ Ｐゴシック" w:cs="MS-Mincho" w:hint="eastAsia"/>
          <w:kern w:val="0"/>
          <w:szCs w:val="21"/>
        </w:rPr>
        <w:t>他の原因が示せず、研究との因果関係が否定できない</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NewRomanPSMT"/>
          <w:kern w:val="0"/>
          <w:szCs w:val="21"/>
        </w:rPr>
        <w:t xml:space="preserve">(2) </w:t>
      </w:r>
      <w:r>
        <w:rPr>
          <w:rFonts w:ascii="ＭＳ Ｐゴシック" w:eastAsia="ＭＳ Ｐゴシック" w:hAnsi="ＭＳ Ｐゴシック" w:cs="MS-Mincho" w:hint="eastAsia"/>
          <w:kern w:val="0"/>
          <w:szCs w:val="21"/>
        </w:rPr>
        <w:t>因果関係無し：次の基準に従って判断する。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Wingdings-Regular" w:hint="eastAsia"/>
          <w:kern w:val="0"/>
          <w:szCs w:val="21"/>
        </w:rPr>
        <w:t></w:t>
      </w:r>
      <w:r>
        <w:rPr>
          <w:rFonts w:ascii="ＭＳ Ｐゴシック" w:eastAsia="ＭＳ Ｐゴシック" w:hAnsi="ＭＳ Ｐゴシック" w:cs="Wingdings-Regular"/>
          <w:kern w:val="0"/>
          <w:szCs w:val="21"/>
        </w:rPr>
        <w:t xml:space="preserve"> </w:t>
      </w:r>
      <w:r>
        <w:rPr>
          <w:rFonts w:ascii="ＭＳ Ｐゴシック" w:eastAsia="ＭＳ Ｐゴシック" w:hAnsi="ＭＳ Ｐゴシック" w:cs="MS-Mincho" w:hint="eastAsia"/>
          <w:kern w:val="0"/>
          <w:szCs w:val="21"/>
        </w:rPr>
        <w:t>研究又は介入治療に起因することが合理的でない</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Wingdings-Regular" w:hint="eastAsia"/>
          <w:kern w:val="0"/>
          <w:szCs w:val="21"/>
        </w:rPr>
        <w:t></w:t>
      </w:r>
      <w:r>
        <w:rPr>
          <w:rFonts w:ascii="ＭＳ Ｐゴシック" w:eastAsia="ＭＳ Ｐゴシック" w:hAnsi="ＭＳ Ｐゴシック" w:cs="Wingdings-Regular"/>
          <w:kern w:val="0"/>
          <w:szCs w:val="21"/>
        </w:rPr>
        <w:t xml:space="preserve"> </w:t>
      </w:r>
      <w:r>
        <w:rPr>
          <w:rFonts w:ascii="ＭＳ Ｐゴシック" w:eastAsia="ＭＳ Ｐゴシック" w:hAnsi="ＭＳ Ｐゴシック" w:cs="MS-Mincho" w:hint="eastAsia"/>
          <w:kern w:val="0"/>
          <w:szCs w:val="21"/>
        </w:rPr>
        <w:t>時間的関係が示せない</w:t>
      </w:r>
    </w:p>
    <w:p w:rsidR="00446D62" w:rsidRDefault="006916E0">
      <w:pPr>
        <w:ind w:firstLineChars="100" w:firstLine="210"/>
        <w:rPr>
          <w:rFonts w:ascii="ＭＳ Ｐゴシック" w:eastAsia="ＭＳ Ｐゴシック" w:hAnsi="ＭＳ Ｐゴシック" w:cs="MS-Mincho"/>
          <w:kern w:val="0"/>
          <w:szCs w:val="21"/>
        </w:rPr>
      </w:pPr>
      <w:r>
        <w:rPr>
          <w:rFonts w:ascii="ＭＳ Ｐゴシック" w:eastAsia="ＭＳ Ｐゴシック" w:hAnsi="ＭＳ Ｐゴシック" w:cs="Wingdings-Regular" w:hint="eastAsia"/>
          <w:kern w:val="0"/>
          <w:szCs w:val="21"/>
        </w:rPr>
        <w:t></w:t>
      </w:r>
      <w:r>
        <w:rPr>
          <w:rFonts w:ascii="ＭＳ Ｐゴシック" w:eastAsia="ＭＳ Ｐゴシック" w:hAnsi="ＭＳ Ｐゴシック" w:cs="Wingdings-Regular"/>
          <w:kern w:val="0"/>
          <w:szCs w:val="21"/>
        </w:rPr>
        <w:t xml:space="preserve"> </w:t>
      </w:r>
      <w:r>
        <w:rPr>
          <w:rFonts w:ascii="ＭＳ Ｐゴシック" w:eastAsia="ＭＳ Ｐゴシック" w:hAnsi="ＭＳ Ｐゴシック" w:cs="MS-Mincho" w:hint="eastAsia"/>
          <w:kern w:val="0"/>
          <w:szCs w:val="21"/>
        </w:rPr>
        <w:t>その他の原因が示せる</w:t>
      </w:r>
    </w:p>
    <w:p w:rsidR="00446D62" w:rsidRDefault="00446D62">
      <w:pPr>
        <w:ind w:firstLineChars="100" w:firstLine="210"/>
        <w:rPr>
          <w:rFonts w:ascii="ＭＳ Ｐゴシック" w:eastAsia="ＭＳ Ｐゴシック" w:hAnsi="ＭＳ Ｐゴシック"/>
          <w:szCs w:val="21"/>
        </w:rPr>
      </w:pPr>
    </w:p>
    <w:p w:rsidR="00446D62" w:rsidRDefault="006916E0">
      <w:pPr>
        <w:pStyle w:val="2"/>
        <w:rPr>
          <w:rFonts w:ascii="ＭＳ Ｐゴシック" w:eastAsia="ＭＳ Ｐゴシック" w:hAnsi="ＭＳ Ｐゴシック"/>
          <w:szCs w:val="21"/>
        </w:rPr>
      </w:pPr>
      <w:bookmarkStart w:id="61" w:name="_Toc90028152"/>
      <w:r>
        <w:rPr>
          <w:rFonts w:ascii="ＭＳ Ｐゴシック" w:eastAsia="ＭＳ Ｐゴシック" w:hAnsi="ＭＳ Ｐゴシック" w:hint="eastAsia"/>
          <w:szCs w:val="21"/>
        </w:rPr>
        <w:t>12.3.</w:t>
      </w:r>
      <w:r>
        <w:rPr>
          <w:rFonts w:ascii="ＭＳ Ｐゴシック" w:eastAsia="ＭＳ Ｐゴシック" w:hAnsi="ＭＳ Ｐゴシック" w:hint="eastAsia"/>
          <w:szCs w:val="21"/>
        </w:rPr>
        <w:t>予測性の判断方法</w:t>
      </w:r>
      <w:bookmarkEnd w:id="61"/>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 xml:space="preserve">有害事象の予測性は、添付文書に基づいて判断する。　</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62" w:name="_Toc90028153"/>
      <w:r>
        <w:rPr>
          <w:rFonts w:ascii="ＭＳ Ｐゴシック" w:eastAsia="ＭＳ Ｐゴシック" w:hAnsi="ＭＳ Ｐゴシック" w:hint="eastAsia"/>
          <w:szCs w:val="21"/>
        </w:rPr>
        <w:lastRenderedPageBreak/>
        <w:t>12.4.</w:t>
      </w:r>
      <w:r>
        <w:rPr>
          <w:rFonts w:ascii="ＭＳ Ｐゴシック" w:eastAsia="ＭＳ Ｐゴシック" w:hAnsi="ＭＳ Ｐゴシック" w:hint="eastAsia"/>
          <w:szCs w:val="21"/>
        </w:rPr>
        <w:t>有害事象の記録</w:t>
      </w:r>
      <w:bookmarkEnd w:id="62"/>
    </w:p>
    <w:p w:rsidR="00446D62" w:rsidRDefault="006916E0">
      <w:pPr>
        <w:autoSpaceDE w:val="0"/>
        <w:autoSpaceDN w:val="0"/>
        <w:adjustRightInd w:val="0"/>
        <w:ind w:rightChars="-68" w:right="-143"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分担）医師は、有害事象が発現した場合、研究対象者に対して速やかに適切な処置を行う。また、当該有害事象名、発現日・転帰日、重篤度、重症度（軽度、中等度、高度）、転帰、本研究との因果関係（関連あり、関連なし）及び経過を記録する。</w:t>
      </w:r>
    </w:p>
    <w:p w:rsidR="00446D62" w:rsidRDefault="00446D62">
      <w:pPr>
        <w:autoSpaceDE w:val="0"/>
        <w:autoSpaceDN w:val="0"/>
        <w:adjustRightInd w:val="0"/>
        <w:ind w:rightChars="-68" w:right="-143"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63" w:name="_Toc90028154"/>
      <w:r>
        <w:rPr>
          <w:rFonts w:ascii="ＭＳ Ｐゴシック" w:eastAsia="ＭＳ Ｐゴシック" w:hAnsi="ＭＳ Ｐゴシック" w:hint="eastAsia"/>
          <w:szCs w:val="21"/>
        </w:rPr>
        <w:t>12.5.</w:t>
      </w:r>
      <w:r>
        <w:rPr>
          <w:rFonts w:ascii="ＭＳ Ｐゴシック" w:eastAsia="ＭＳ Ｐゴシック" w:hAnsi="ＭＳ Ｐゴシック" w:hint="eastAsia"/>
          <w:szCs w:val="21"/>
        </w:rPr>
        <w:t>疾病等の報告</w:t>
      </w:r>
      <w:bookmarkEnd w:id="63"/>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研究責任医師は、表</w:t>
      </w:r>
      <w:r>
        <w:rPr>
          <w:rFonts w:ascii="ＭＳ Ｐゴシック" w:eastAsia="ＭＳ Ｐゴシック" w:hAnsi="ＭＳ Ｐゴシック" w:cs="MS-Mincho" w:hint="eastAsia"/>
          <w:color w:val="4472C4" w:themeColor="accent5"/>
          <w:kern w:val="0"/>
          <w:szCs w:val="21"/>
        </w:rPr>
        <w:t>●</w:t>
      </w:r>
      <w:r>
        <w:rPr>
          <w:rFonts w:ascii="ＭＳ Ｐゴシック" w:eastAsia="ＭＳ Ｐゴシック" w:hAnsi="ＭＳ Ｐゴシック" w:cs="MS-Mincho" w:hint="eastAsia"/>
          <w:kern w:val="0"/>
          <w:szCs w:val="21"/>
        </w:rPr>
        <w:t>に該当する重篤な疾病等が発生した場合、当該実施医療機関の管理者に報告する。研究責任医師は、報告書を作成し、必要に応じて注意喚起等の対応を行う。研究責任医師は、情報共有された疾病等の発生について、必要に応じて対応策を講じ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研究代</w:t>
      </w:r>
      <w:r>
        <w:rPr>
          <w:rFonts w:ascii="ＭＳ Ｐゴシック" w:eastAsia="ＭＳ Ｐゴシック" w:hAnsi="ＭＳ Ｐゴシック" w:cs="MS-Mincho" w:hint="eastAsia"/>
          <w:kern w:val="0"/>
          <w:szCs w:val="21"/>
        </w:rPr>
        <w:t>表（責任）医師は、疾病等の重篤性及び予測性に応じて、報告期限までに、認定臨床研究審査委員会及び厚生労働大臣に報告する。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また、本研究の実施に起因するものと疑われる疾病等の発生（表</w:t>
      </w:r>
      <w:r>
        <w:rPr>
          <w:rFonts w:ascii="ＭＳ Ｐゴシック" w:eastAsia="ＭＳ Ｐゴシック" w:hAnsi="ＭＳ Ｐゴシック" w:cs="MS-Mincho" w:hint="eastAsia"/>
          <w:color w:val="4472C4" w:themeColor="accent5"/>
          <w:kern w:val="0"/>
          <w:szCs w:val="21"/>
        </w:rPr>
        <w:t>●</w:t>
      </w:r>
      <w:r>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hint="eastAsia"/>
          <w:kern w:val="0"/>
          <w:szCs w:val="21"/>
        </w:rPr>
        <w:t>疾病等の報告期限の報告対象の疾病等（感染症を除いたもの））については、認定臨床研究審査委員会の定期報告時に報告する。</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認定臨床研究審査委員会への報告は、統一書式の使用等の規定の方法に行う。</w:t>
      </w:r>
    </w:p>
    <w:p w:rsidR="00446D62" w:rsidRDefault="00446D62">
      <w:pPr>
        <w:rPr>
          <w:rFonts w:ascii="ＭＳ Ｐゴシック" w:eastAsia="ＭＳ Ｐゴシック" w:hAnsi="ＭＳ Ｐゴシック" w:cs="MS-Mincho"/>
          <w:kern w:val="0"/>
          <w:szCs w:val="21"/>
        </w:rPr>
      </w:pPr>
    </w:p>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表</w:t>
      </w:r>
      <w:r>
        <w:rPr>
          <w:rFonts w:ascii="ＭＳ Ｐゴシック" w:eastAsia="ＭＳ Ｐゴシック" w:hAnsi="ＭＳ Ｐゴシック" w:cs="MS-Gothic" w:hint="eastAsia"/>
          <w:color w:val="4472C4" w:themeColor="accent5"/>
          <w:kern w:val="0"/>
          <w:szCs w:val="21"/>
        </w:rPr>
        <w:t>●</w:t>
      </w:r>
      <w:r>
        <w:rPr>
          <w:rFonts w:ascii="ＭＳ Ｐゴシック" w:eastAsia="ＭＳ Ｐゴシック" w:hAnsi="ＭＳ Ｐゴシック" w:cs="MS-Gothic" w:hint="eastAsia"/>
          <w:kern w:val="0"/>
          <w:szCs w:val="21"/>
        </w:rPr>
        <w:t>.</w:t>
      </w:r>
      <w:r>
        <w:rPr>
          <w:rFonts w:ascii="ＭＳ Ｐゴシック" w:eastAsia="ＭＳ Ｐゴシック" w:hAnsi="ＭＳ Ｐゴシック" w:cs="MS-Gothic" w:hint="eastAsia"/>
          <w:kern w:val="0"/>
          <w:szCs w:val="21"/>
        </w:rPr>
        <w:t xml:space="preserve">　疾病等の報告期限</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42"/>
        <w:gridCol w:w="1843"/>
      </w:tblGrid>
      <w:tr w:rsidR="00446D62">
        <w:trPr>
          <w:trHeight w:val="285"/>
        </w:trPr>
        <w:tc>
          <w:tcPr>
            <w:tcW w:w="4957" w:type="dxa"/>
            <w:shd w:val="clear" w:color="auto" w:fill="D9D9D9" w:themeFill="background1" w:themeFillShade="D9"/>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重篤な疾病等（感染症を除く）</w:t>
            </w:r>
          </w:p>
        </w:tc>
        <w:tc>
          <w:tcPr>
            <w:tcW w:w="1842" w:type="dxa"/>
            <w:shd w:val="clear" w:color="auto" w:fill="D9D9D9" w:themeFill="background1" w:themeFillShade="D9"/>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予測性</w:t>
            </w:r>
          </w:p>
        </w:tc>
        <w:tc>
          <w:tcPr>
            <w:tcW w:w="1843" w:type="dxa"/>
            <w:shd w:val="clear" w:color="auto" w:fill="D9D9D9" w:themeFill="background1" w:themeFillShade="D9"/>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委員会</w:t>
            </w:r>
          </w:p>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報告期限</w:t>
            </w:r>
          </w:p>
        </w:tc>
      </w:tr>
      <w:tr w:rsidR="00446D62">
        <w:tc>
          <w:tcPr>
            <w:tcW w:w="4957" w:type="dxa"/>
            <w:vMerge w:val="restart"/>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死亡</w:t>
            </w:r>
          </w:p>
        </w:tc>
        <w:tc>
          <w:tcPr>
            <w:tcW w:w="1842" w:type="dxa"/>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できない</w:t>
            </w:r>
          </w:p>
        </w:tc>
        <w:tc>
          <w:tcPr>
            <w:tcW w:w="1843" w:type="dxa"/>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7</w:t>
            </w:r>
            <w:r>
              <w:rPr>
                <w:rFonts w:ascii="ＭＳ Ｐゴシック" w:eastAsia="ＭＳ Ｐゴシック" w:hAnsi="ＭＳ Ｐゴシック" w:cs="MS-Gothic" w:hint="eastAsia"/>
                <w:kern w:val="0"/>
                <w:szCs w:val="21"/>
              </w:rPr>
              <w:t>日</w:t>
            </w:r>
          </w:p>
        </w:tc>
      </w:tr>
      <w:tr w:rsidR="00446D62">
        <w:tc>
          <w:tcPr>
            <w:tcW w:w="4957" w:type="dxa"/>
            <w:vMerge/>
            <w:vAlign w:val="center"/>
          </w:tcPr>
          <w:p w:rsidR="00446D62" w:rsidRDefault="00446D62">
            <w:pPr>
              <w:rPr>
                <w:rFonts w:ascii="ＭＳ Ｐゴシック" w:eastAsia="ＭＳ Ｐゴシック" w:hAnsi="ＭＳ Ｐゴシック" w:cs="MS-Gothic"/>
                <w:kern w:val="0"/>
                <w:szCs w:val="21"/>
              </w:rPr>
            </w:pPr>
          </w:p>
        </w:tc>
        <w:tc>
          <w:tcPr>
            <w:tcW w:w="1842" w:type="dxa"/>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できる</w:t>
            </w:r>
          </w:p>
        </w:tc>
        <w:tc>
          <w:tcPr>
            <w:tcW w:w="1843" w:type="dxa"/>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15</w:t>
            </w:r>
            <w:r>
              <w:rPr>
                <w:rFonts w:ascii="ＭＳ Ｐゴシック" w:eastAsia="ＭＳ Ｐゴシック" w:hAnsi="ＭＳ Ｐゴシック" w:cs="MS-Gothic" w:hint="eastAsia"/>
                <w:kern w:val="0"/>
                <w:szCs w:val="21"/>
              </w:rPr>
              <w:t>日</w:t>
            </w:r>
          </w:p>
        </w:tc>
      </w:tr>
      <w:tr w:rsidR="00446D62">
        <w:tc>
          <w:tcPr>
            <w:tcW w:w="4957" w:type="dxa"/>
            <w:vMerge w:val="restart"/>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 xml:space="preserve">1. </w:t>
            </w:r>
            <w:r>
              <w:rPr>
                <w:rFonts w:ascii="ＭＳ Ｐゴシック" w:eastAsia="ＭＳ Ｐゴシック" w:hAnsi="ＭＳ Ｐゴシック" w:cs="MS-Gothic"/>
                <w:kern w:val="0"/>
                <w:szCs w:val="21"/>
              </w:rPr>
              <w:t>治療のための入院又は入院期間の延長</w:t>
            </w:r>
          </w:p>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 xml:space="preserve">2. </w:t>
            </w:r>
            <w:r>
              <w:rPr>
                <w:rFonts w:ascii="ＭＳ Ｐゴシック" w:eastAsia="ＭＳ Ｐゴシック" w:hAnsi="ＭＳ Ｐゴシック" w:cs="MS-Gothic"/>
                <w:kern w:val="0"/>
                <w:szCs w:val="21"/>
              </w:rPr>
              <w:t>障害</w:t>
            </w:r>
          </w:p>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 xml:space="preserve">3. </w:t>
            </w:r>
            <w:r>
              <w:rPr>
                <w:rFonts w:ascii="ＭＳ Ｐゴシック" w:eastAsia="ＭＳ Ｐゴシック" w:hAnsi="ＭＳ Ｐゴシック" w:cs="MS-Gothic"/>
                <w:kern w:val="0"/>
                <w:szCs w:val="21"/>
              </w:rPr>
              <w:t>死亡又は障害につながるおそれ</w:t>
            </w:r>
          </w:p>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 xml:space="preserve">4. </w:t>
            </w:r>
            <w:r>
              <w:rPr>
                <w:rFonts w:ascii="ＭＳ Ｐゴシック" w:eastAsia="ＭＳ Ｐゴシック" w:hAnsi="ＭＳ Ｐゴシック" w:cs="MS-Gothic"/>
                <w:kern w:val="0"/>
                <w:szCs w:val="21"/>
              </w:rPr>
              <w:t>死亡又は</w:t>
            </w:r>
            <w:r>
              <w:rPr>
                <w:rFonts w:ascii="ＭＳ Ｐゴシック" w:eastAsia="ＭＳ Ｐゴシック" w:hAnsi="ＭＳ Ｐゴシック" w:cs="MS-Gothic"/>
                <w:kern w:val="0"/>
                <w:szCs w:val="21"/>
              </w:rPr>
              <w:t>1</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 xml:space="preserve">3 </w:t>
            </w:r>
            <w:r>
              <w:rPr>
                <w:rFonts w:ascii="ＭＳ Ｐゴシック" w:eastAsia="ＭＳ Ｐゴシック" w:hAnsi="ＭＳ Ｐゴシック" w:cs="MS-Gothic"/>
                <w:kern w:val="0"/>
                <w:szCs w:val="21"/>
              </w:rPr>
              <w:t>に準じて重篤</w:t>
            </w:r>
          </w:p>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kern w:val="0"/>
                <w:szCs w:val="21"/>
              </w:rPr>
              <w:t xml:space="preserve">5. </w:t>
            </w:r>
            <w:r>
              <w:rPr>
                <w:rFonts w:ascii="ＭＳ Ｐゴシック" w:eastAsia="ＭＳ Ｐゴシック" w:hAnsi="ＭＳ Ｐゴシック" w:cs="MS-Gothic"/>
                <w:kern w:val="0"/>
                <w:szCs w:val="21"/>
              </w:rPr>
              <w:t>後世代における先天性の疾病等または異常</w:t>
            </w:r>
          </w:p>
        </w:tc>
        <w:tc>
          <w:tcPr>
            <w:tcW w:w="1842" w:type="dxa"/>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できない</w:t>
            </w:r>
          </w:p>
        </w:tc>
        <w:tc>
          <w:tcPr>
            <w:tcW w:w="1843" w:type="dxa"/>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15</w:t>
            </w:r>
            <w:r>
              <w:rPr>
                <w:rFonts w:ascii="ＭＳ Ｐゴシック" w:eastAsia="ＭＳ Ｐゴシック" w:hAnsi="ＭＳ Ｐゴシック" w:cs="MS-Gothic" w:hint="eastAsia"/>
                <w:kern w:val="0"/>
                <w:szCs w:val="21"/>
              </w:rPr>
              <w:t>日</w:t>
            </w:r>
          </w:p>
        </w:tc>
      </w:tr>
      <w:tr w:rsidR="00446D62">
        <w:tc>
          <w:tcPr>
            <w:tcW w:w="4957" w:type="dxa"/>
            <w:vMerge/>
            <w:vAlign w:val="center"/>
          </w:tcPr>
          <w:p w:rsidR="00446D62" w:rsidRDefault="00446D62">
            <w:pPr>
              <w:rPr>
                <w:rFonts w:ascii="ＭＳ Ｐゴシック" w:eastAsia="ＭＳ Ｐゴシック" w:hAnsi="ＭＳ Ｐゴシック" w:cs="MS-Gothic"/>
                <w:kern w:val="0"/>
                <w:szCs w:val="21"/>
              </w:rPr>
            </w:pPr>
          </w:p>
        </w:tc>
        <w:tc>
          <w:tcPr>
            <w:tcW w:w="1842" w:type="dxa"/>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できる</w:t>
            </w:r>
          </w:p>
        </w:tc>
        <w:tc>
          <w:tcPr>
            <w:tcW w:w="1843" w:type="dxa"/>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30</w:t>
            </w:r>
            <w:r>
              <w:rPr>
                <w:rFonts w:ascii="ＭＳ Ｐゴシック" w:eastAsia="ＭＳ Ｐゴシック" w:hAnsi="ＭＳ Ｐゴシック" w:cs="MS-Gothic" w:hint="eastAsia"/>
                <w:kern w:val="0"/>
                <w:szCs w:val="21"/>
              </w:rPr>
              <w:t>日</w:t>
            </w:r>
          </w:p>
        </w:tc>
      </w:tr>
      <w:tr w:rsidR="00446D62">
        <w:tc>
          <w:tcPr>
            <w:tcW w:w="4957" w:type="dxa"/>
            <w:shd w:val="clear" w:color="auto" w:fill="D9D9D9" w:themeFill="background1" w:themeFillShade="D9"/>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感染症</w:t>
            </w:r>
          </w:p>
        </w:tc>
        <w:tc>
          <w:tcPr>
            <w:tcW w:w="1842" w:type="dxa"/>
            <w:shd w:val="clear" w:color="auto" w:fill="D9D9D9" w:themeFill="background1" w:themeFillShade="D9"/>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予測性</w:t>
            </w:r>
          </w:p>
        </w:tc>
        <w:tc>
          <w:tcPr>
            <w:tcW w:w="1843" w:type="dxa"/>
            <w:shd w:val="clear" w:color="auto" w:fill="D9D9D9" w:themeFill="background1" w:themeFillShade="D9"/>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委員会</w:t>
            </w:r>
          </w:p>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報告期限</w:t>
            </w:r>
          </w:p>
        </w:tc>
      </w:tr>
      <w:tr w:rsidR="00446D62">
        <w:tc>
          <w:tcPr>
            <w:tcW w:w="4957" w:type="dxa"/>
            <w:vMerge w:val="restart"/>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重篤な感染症</w:t>
            </w:r>
          </w:p>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（上記の死亡及び</w:t>
            </w:r>
            <w:r>
              <w:rPr>
                <w:rFonts w:ascii="ＭＳ Ｐゴシック" w:eastAsia="ＭＳ Ｐゴシック" w:hAnsi="ＭＳ Ｐゴシック" w:cs="MS-Gothic"/>
                <w:kern w:val="0"/>
                <w:szCs w:val="21"/>
              </w:rPr>
              <w:t>1</w:t>
            </w:r>
            <w:r>
              <w:rPr>
                <w:rFonts w:ascii="ＭＳ Ｐゴシック" w:eastAsia="ＭＳ Ｐゴシック" w:hAnsi="ＭＳ Ｐゴシック" w:cs="MS-Gothic"/>
                <w:kern w:val="0"/>
                <w:szCs w:val="21"/>
              </w:rPr>
              <w:t>～</w:t>
            </w:r>
            <w:r>
              <w:rPr>
                <w:rFonts w:ascii="ＭＳ Ｐゴシック" w:eastAsia="ＭＳ Ｐゴシック" w:hAnsi="ＭＳ Ｐゴシック" w:cs="MS-Gothic"/>
                <w:kern w:val="0"/>
                <w:szCs w:val="21"/>
              </w:rPr>
              <w:t xml:space="preserve">5 </w:t>
            </w:r>
            <w:r>
              <w:rPr>
                <w:rFonts w:ascii="ＭＳ Ｐゴシック" w:eastAsia="ＭＳ Ｐゴシック" w:hAnsi="ＭＳ Ｐゴシック" w:cs="MS-Gothic"/>
                <w:kern w:val="0"/>
                <w:szCs w:val="21"/>
              </w:rPr>
              <w:t>に該当するもの）</w:t>
            </w:r>
          </w:p>
        </w:tc>
        <w:tc>
          <w:tcPr>
            <w:tcW w:w="1842" w:type="dxa"/>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できない</w:t>
            </w:r>
          </w:p>
        </w:tc>
        <w:tc>
          <w:tcPr>
            <w:tcW w:w="1843" w:type="dxa"/>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15</w:t>
            </w:r>
            <w:r>
              <w:rPr>
                <w:rFonts w:ascii="ＭＳ Ｐゴシック" w:eastAsia="ＭＳ Ｐゴシック" w:hAnsi="ＭＳ Ｐゴシック" w:cs="MS-Gothic" w:hint="eastAsia"/>
                <w:kern w:val="0"/>
                <w:szCs w:val="21"/>
              </w:rPr>
              <w:t>日</w:t>
            </w:r>
          </w:p>
        </w:tc>
      </w:tr>
      <w:tr w:rsidR="00446D62">
        <w:tc>
          <w:tcPr>
            <w:tcW w:w="4957" w:type="dxa"/>
            <w:vMerge/>
            <w:vAlign w:val="center"/>
          </w:tcPr>
          <w:p w:rsidR="00446D62" w:rsidRDefault="00446D62">
            <w:pPr>
              <w:rPr>
                <w:rFonts w:ascii="ＭＳ Ｐゴシック" w:eastAsia="ＭＳ Ｐゴシック" w:hAnsi="ＭＳ Ｐゴシック" w:cs="MS-Gothic"/>
                <w:kern w:val="0"/>
                <w:szCs w:val="21"/>
              </w:rPr>
            </w:pPr>
          </w:p>
        </w:tc>
        <w:tc>
          <w:tcPr>
            <w:tcW w:w="1842" w:type="dxa"/>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できる</w:t>
            </w:r>
          </w:p>
        </w:tc>
        <w:tc>
          <w:tcPr>
            <w:tcW w:w="1843" w:type="dxa"/>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15</w:t>
            </w:r>
            <w:r>
              <w:rPr>
                <w:rFonts w:ascii="ＭＳ Ｐゴシック" w:eastAsia="ＭＳ Ｐゴシック" w:hAnsi="ＭＳ Ｐゴシック" w:cs="MS-Gothic" w:hint="eastAsia"/>
                <w:kern w:val="0"/>
                <w:szCs w:val="21"/>
              </w:rPr>
              <w:t>日</w:t>
            </w:r>
          </w:p>
        </w:tc>
      </w:tr>
      <w:tr w:rsidR="00446D62">
        <w:tc>
          <w:tcPr>
            <w:tcW w:w="4957" w:type="dxa"/>
            <w:vMerge w:val="restart"/>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感染症（重篤でないもの）</w:t>
            </w:r>
          </w:p>
        </w:tc>
        <w:tc>
          <w:tcPr>
            <w:tcW w:w="1842" w:type="dxa"/>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できない</w:t>
            </w:r>
          </w:p>
        </w:tc>
        <w:tc>
          <w:tcPr>
            <w:tcW w:w="1843" w:type="dxa"/>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15</w:t>
            </w:r>
            <w:r>
              <w:rPr>
                <w:rFonts w:ascii="ＭＳ Ｐゴシック" w:eastAsia="ＭＳ Ｐゴシック" w:hAnsi="ＭＳ Ｐゴシック" w:cs="MS-Gothic" w:hint="eastAsia"/>
                <w:kern w:val="0"/>
                <w:szCs w:val="21"/>
              </w:rPr>
              <w:t>日</w:t>
            </w:r>
          </w:p>
        </w:tc>
      </w:tr>
      <w:tr w:rsidR="00446D62">
        <w:tc>
          <w:tcPr>
            <w:tcW w:w="4957" w:type="dxa"/>
            <w:vMerge/>
            <w:vAlign w:val="center"/>
          </w:tcPr>
          <w:p w:rsidR="00446D62" w:rsidRDefault="00446D62">
            <w:pPr>
              <w:rPr>
                <w:rFonts w:ascii="ＭＳ Ｐゴシック" w:eastAsia="ＭＳ Ｐゴシック" w:hAnsi="ＭＳ Ｐゴシック" w:cs="MS-Gothic"/>
                <w:kern w:val="0"/>
                <w:szCs w:val="21"/>
              </w:rPr>
            </w:pPr>
          </w:p>
        </w:tc>
        <w:tc>
          <w:tcPr>
            <w:tcW w:w="1842" w:type="dxa"/>
            <w:vAlign w:val="center"/>
          </w:tcPr>
          <w:p w:rsidR="00446D62" w:rsidRDefault="006916E0">
            <w:pP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できる</w:t>
            </w:r>
          </w:p>
        </w:tc>
        <w:tc>
          <w:tcPr>
            <w:tcW w:w="1843" w:type="dxa"/>
            <w:vAlign w:val="center"/>
          </w:tcPr>
          <w:p w:rsidR="00446D62" w:rsidRDefault="006916E0">
            <w:pPr>
              <w:jc w:val="center"/>
              <w:rPr>
                <w:rFonts w:ascii="ＭＳ Ｐゴシック" w:eastAsia="ＭＳ Ｐゴシック" w:hAnsi="ＭＳ Ｐゴシック" w:cs="MS-Gothic"/>
                <w:kern w:val="0"/>
                <w:szCs w:val="21"/>
              </w:rPr>
            </w:pPr>
            <w:r>
              <w:rPr>
                <w:rFonts w:ascii="ＭＳ Ｐゴシック" w:eastAsia="ＭＳ Ｐゴシック" w:hAnsi="ＭＳ Ｐゴシック" w:cs="MS-Gothic" w:hint="eastAsia"/>
                <w:kern w:val="0"/>
                <w:szCs w:val="21"/>
              </w:rPr>
              <w:t>-</w:t>
            </w:r>
          </w:p>
        </w:tc>
      </w:tr>
    </w:tbl>
    <w:p w:rsidR="00446D62" w:rsidRDefault="00446D62">
      <w:pPr>
        <w:rPr>
          <w:rFonts w:ascii="ＭＳ Ｐゴシック" w:eastAsia="ＭＳ Ｐゴシック" w:hAnsi="ＭＳ Ｐゴシック" w:cs="MS-Gothic"/>
          <w:kern w:val="0"/>
          <w:szCs w:val="21"/>
        </w:rPr>
      </w:pPr>
    </w:p>
    <w:p w:rsidR="00446D62" w:rsidRDefault="006916E0">
      <w:pPr>
        <w:pStyle w:val="2"/>
        <w:rPr>
          <w:rFonts w:ascii="ＭＳ Ｐゴシック" w:eastAsia="ＭＳ Ｐゴシック" w:hAnsi="ＭＳ Ｐゴシック"/>
          <w:szCs w:val="21"/>
        </w:rPr>
      </w:pPr>
      <w:bookmarkStart w:id="64" w:name="_Toc90028155"/>
      <w:r>
        <w:rPr>
          <w:rFonts w:ascii="ＭＳ Ｐゴシック" w:eastAsia="ＭＳ Ｐゴシック" w:hAnsi="ＭＳ Ｐゴシック" w:hint="eastAsia"/>
          <w:szCs w:val="21"/>
        </w:rPr>
        <w:t>12.6.</w:t>
      </w:r>
      <w:r>
        <w:rPr>
          <w:rFonts w:ascii="ＭＳ Ｐゴシック" w:eastAsia="ＭＳ Ｐゴシック" w:hAnsi="ＭＳ Ｐゴシック" w:hint="eastAsia"/>
          <w:szCs w:val="21"/>
        </w:rPr>
        <w:t>有害事象発現時の研究対象者の観察</w:t>
      </w:r>
      <w:bookmarkEnd w:id="64"/>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研究責任（分担）医師は、</w:t>
      </w:r>
      <w:sdt>
        <w:sdtPr>
          <w:rPr>
            <w:rFonts w:ascii="ＭＳ Ｐゴシック" w:eastAsia="ＭＳ Ｐゴシック" w:hAnsi="ＭＳ Ｐゴシック" w:cs="MS-Mincho" w:hint="eastAsia"/>
            <w:kern w:val="0"/>
            <w:szCs w:val="21"/>
          </w:rPr>
          <w:id w:val="872816224"/>
          <w:placeholder>
            <w:docPart w:val="DefaultPlaceholder_-1854013440"/>
          </w:placeholder>
        </w:sdtPr>
        <w:sdtEndPr>
          <w:rPr>
            <w:b/>
            <w:bCs/>
            <w:color w:val="4472C4" w:themeColor="accent5"/>
          </w:rPr>
        </w:sdtEndPr>
        <w:sdtContent>
          <w:r>
            <w:rPr>
              <w:rFonts w:ascii="ＭＳ Ｐゴシック" w:eastAsia="ＭＳ Ｐゴシック" w:hAnsi="ＭＳ Ｐゴシック" w:cs="MS-Mincho" w:hint="eastAsia"/>
              <w:b/>
              <w:bCs/>
              <w:color w:val="4472C4" w:themeColor="accent5"/>
              <w:kern w:val="0"/>
              <w:szCs w:val="21"/>
            </w:rPr>
            <w:t>研究薬投与開始</w:t>
          </w:r>
        </w:sdtContent>
      </w:sdt>
      <w:r>
        <w:rPr>
          <w:rFonts w:ascii="ＭＳ Ｐゴシック" w:eastAsia="ＭＳ Ｐゴシック" w:hAnsi="ＭＳ Ｐゴシック" w:cs="MS-Mincho" w:hint="eastAsia"/>
          <w:kern w:val="0"/>
          <w:szCs w:val="21"/>
        </w:rPr>
        <w:t>後、有害事象（臨床検査値の異常変動を含む）が認められた場合は最善の処置・治療を行う。有害事象等の発現のため、研究の継続が困難と判断</w:t>
      </w:r>
      <w:r>
        <w:rPr>
          <w:rFonts w:ascii="ＭＳ Ｐゴシック" w:eastAsia="ＭＳ Ｐゴシック" w:hAnsi="ＭＳ Ｐゴシック" w:cs="MS-Mincho" w:hint="eastAsia"/>
          <w:kern w:val="0"/>
          <w:szCs w:val="21"/>
        </w:rPr>
        <w:lastRenderedPageBreak/>
        <w:t>した場合は、研究を中止しその後の経過を観察する。なお、研究終了・中止時に</w:t>
      </w:r>
      <w:sdt>
        <w:sdtPr>
          <w:rPr>
            <w:rFonts w:ascii="ＭＳ Ｐゴシック" w:eastAsia="ＭＳ Ｐゴシック" w:hAnsi="ＭＳ Ｐゴシック" w:cs="MS-Mincho" w:hint="eastAsia"/>
            <w:kern w:val="0"/>
            <w:szCs w:val="21"/>
          </w:rPr>
          <w:id w:val="800274472"/>
          <w:placeholder>
            <w:docPart w:val="DefaultPlaceholder_-1854013440"/>
          </w:placeholder>
        </w:sdtPr>
        <w:sdtEndPr>
          <w:rPr>
            <w:b/>
            <w:bCs/>
            <w:color w:val="4472C4" w:themeColor="accent5"/>
          </w:rPr>
        </w:sdtEndPr>
        <w:sdtContent>
          <w:r>
            <w:rPr>
              <w:rFonts w:ascii="ＭＳ Ｐゴシック" w:eastAsia="ＭＳ Ｐゴシック" w:hAnsi="ＭＳ Ｐゴシック" w:cs="MS-Mincho" w:hint="eastAsia"/>
              <w:b/>
              <w:bCs/>
              <w:color w:val="4472C4" w:themeColor="accent5"/>
              <w:kern w:val="0"/>
              <w:szCs w:val="21"/>
            </w:rPr>
            <w:t>研究薬</w:t>
          </w:r>
        </w:sdtContent>
      </w:sdt>
      <w:r>
        <w:rPr>
          <w:rFonts w:ascii="ＭＳ Ｐゴシック" w:eastAsia="ＭＳ Ｐゴシック" w:hAnsi="ＭＳ Ｐゴシック" w:cs="MS-Mincho" w:hint="eastAsia"/>
          <w:kern w:val="0"/>
          <w:szCs w:val="21"/>
        </w:rPr>
        <w:t>との因果関係が否定できない有害事象が未回復の場合は、消失またはベースラインの状態に回復するまで可能な限り観察を継続する。ただし、研究責任（分担）医師が本研究の影響は消失しており、研究対象者の安全性は十分確保され、それ以上の追跡調査は必要ないと判断した場合はこの限りでない。</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rPr>
      </w:pPr>
      <w:bookmarkStart w:id="65" w:name="_Toc90028156"/>
      <w:bookmarkStart w:id="66" w:name="_Hlk89880000"/>
      <w:r>
        <w:rPr>
          <w:rFonts w:ascii="ＭＳ Ｐゴシック" w:eastAsia="ＭＳ Ｐゴシック" w:hAnsi="ＭＳ Ｐゴシック" w:hint="eastAsia"/>
        </w:rPr>
        <w:t>13.</w:t>
      </w:r>
      <w:r>
        <w:rPr>
          <w:rFonts w:ascii="ＭＳ Ｐゴシック" w:eastAsia="ＭＳ Ｐゴシック" w:hAnsi="ＭＳ Ｐゴシック" w:hint="eastAsia"/>
        </w:rPr>
        <w:t>統計学的事項</w:t>
      </w:r>
      <w:bookmarkEnd w:id="65"/>
    </w:p>
    <w:p w:rsidR="00446D62" w:rsidRDefault="006916E0">
      <w:pPr>
        <w:pStyle w:val="2"/>
        <w:rPr>
          <w:rFonts w:ascii="ＭＳ Ｐゴシック" w:eastAsia="ＭＳ Ｐゴシック" w:hAnsi="ＭＳ Ｐゴシック"/>
          <w:szCs w:val="21"/>
        </w:rPr>
      </w:pPr>
      <w:bookmarkStart w:id="67" w:name="_Toc90028157"/>
      <w:r>
        <w:rPr>
          <w:rFonts w:ascii="ＭＳ Ｐゴシック" w:eastAsia="ＭＳ Ｐゴシック" w:hAnsi="ＭＳ Ｐゴシック" w:hint="eastAsia"/>
          <w:szCs w:val="21"/>
        </w:rPr>
        <w:t>13</w:t>
      </w:r>
      <w:r>
        <w:rPr>
          <w:rFonts w:ascii="ＭＳ Ｐゴシック" w:eastAsia="ＭＳ Ｐゴシック" w:hAnsi="ＭＳ Ｐゴシック" w:hint="eastAsia"/>
          <w:szCs w:val="21"/>
        </w:rPr>
        <w:t>.1.</w:t>
      </w:r>
      <w:r>
        <w:rPr>
          <w:rFonts w:ascii="ＭＳ Ｐゴシック" w:eastAsia="ＭＳ Ｐゴシック" w:hAnsi="ＭＳ Ｐゴシック" w:hint="eastAsia"/>
          <w:szCs w:val="21"/>
        </w:rPr>
        <w:t>研究対象者の取扱い</w:t>
      </w:r>
      <w:bookmarkEnd w:id="67"/>
    </w:p>
    <w:p w:rsidR="00446D62" w:rsidRDefault="006916E0">
      <w:pPr>
        <w:pStyle w:val="3"/>
        <w:ind w:leftChars="0" w:left="0"/>
        <w:rPr>
          <w:rFonts w:ascii="ＭＳ Ｐゴシック" w:eastAsia="ＭＳ Ｐゴシック" w:hAnsi="ＭＳ Ｐゴシック"/>
        </w:rPr>
      </w:pPr>
      <w:bookmarkStart w:id="68" w:name="_Toc90028158"/>
      <w:r>
        <w:rPr>
          <w:rFonts w:ascii="ＭＳ Ｐゴシック" w:eastAsia="ＭＳ Ｐゴシック" w:hAnsi="ＭＳ Ｐゴシック" w:hint="eastAsia"/>
        </w:rPr>
        <w:t>13.1.1.</w:t>
      </w:r>
      <w:r>
        <w:rPr>
          <w:rFonts w:ascii="ＭＳ Ｐゴシック" w:eastAsia="ＭＳ Ｐゴシック" w:hAnsi="ＭＳ Ｐゴシック" w:hint="eastAsia"/>
        </w:rPr>
        <w:t>研究対象者の定義</w:t>
      </w:r>
      <w:bookmarkEnd w:id="68"/>
    </w:p>
    <w:bookmarkEnd w:id="66"/>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研究対象者の分類は、データベース固定前までに以下の基準に従い決定する。なお、必要に応じて医学専門家と協議の上で決定する。</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 xml:space="preserve">(1) </w:t>
      </w:r>
      <w:r>
        <w:rPr>
          <w:rFonts w:ascii="ＭＳ Ｐゴシック" w:eastAsia="ＭＳ Ｐゴシック" w:hAnsi="ＭＳ Ｐゴシック" w:cs="Times New Roman"/>
          <w:kern w:val="0"/>
          <w:szCs w:val="21"/>
        </w:rPr>
        <w:t>登録例</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選択基準及び除外基準を確認し登録をした研究対象者</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 xml:space="preserve">(2) </w:t>
      </w:r>
      <w:r>
        <w:rPr>
          <w:rFonts w:ascii="ＭＳ Ｐゴシック" w:eastAsia="ＭＳ Ｐゴシック" w:hAnsi="ＭＳ Ｐゴシック" w:cs="Times New Roman"/>
          <w:b/>
          <w:bCs/>
          <w:color w:val="4472C4" w:themeColor="accent5"/>
          <w:kern w:val="0"/>
          <w:szCs w:val="21"/>
        </w:rPr>
        <w:t>未投与例</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 xml:space="preserve">(3) </w:t>
      </w:r>
      <w:r>
        <w:rPr>
          <w:rFonts w:ascii="ＭＳ Ｐゴシック" w:eastAsia="ＭＳ Ｐゴシック" w:hAnsi="ＭＳ Ｐゴシック" w:cs="Times New Roman"/>
          <w:kern w:val="0"/>
          <w:szCs w:val="21"/>
        </w:rPr>
        <w:t>登録後に</w:t>
      </w:r>
      <w:r>
        <w:rPr>
          <w:rFonts w:ascii="ＭＳ Ｐゴシック" w:eastAsia="ＭＳ Ｐゴシック" w:hAnsi="ＭＳ Ｐゴシック" w:cs="Times New Roman"/>
          <w:b/>
          <w:bCs/>
          <w:color w:val="4472C4" w:themeColor="accent5"/>
          <w:kern w:val="0"/>
          <w:szCs w:val="21"/>
        </w:rPr>
        <w:t>研究薬が投与</w:t>
      </w:r>
      <w:r>
        <w:rPr>
          <w:rFonts w:ascii="ＭＳ Ｐゴシック" w:eastAsia="ＭＳ Ｐゴシック" w:hAnsi="ＭＳ Ｐゴシック" w:cs="Times New Roman"/>
          <w:kern w:val="0"/>
          <w:szCs w:val="21"/>
        </w:rPr>
        <w:t>されなかった研究対象者不適格例</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主要な登録基準（選択基準、除外基準）を満たしていないことが判明した研究対象者</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 xml:space="preserve">(4) </w:t>
      </w:r>
      <w:r>
        <w:rPr>
          <w:rFonts w:ascii="ＭＳ Ｐゴシック" w:eastAsia="ＭＳ Ｐゴシック" w:hAnsi="ＭＳ Ｐゴシック" w:cs="Times New Roman"/>
          <w:kern w:val="0"/>
          <w:szCs w:val="21"/>
        </w:rPr>
        <w:t>研究実施計画書逸脱例</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b/>
          <w:bCs/>
          <w:color w:val="4472C4" w:themeColor="accent5"/>
          <w:kern w:val="0"/>
          <w:szCs w:val="21"/>
        </w:rPr>
        <w:t>誤投与</w:t>
      </w:r>
      <w:r>
        <w:rPr>
          <w:rFonts w:ascii="ＭＳ Ｐゴシック" w:eastAsia="ＭＳ Ｐゴシック" w:hAnsi="ＭＳ Ｐゴシック" w:cs="Times New Roman" w:hint="eastAsia"/>
          <w:kern w:val="0"/>
          <w:szCs w:val="21"/>
        </w:rPr>
        <w:t>、併用療法違反等、研究開始後に研究実施計画書からの逸脱が生じ、主要評価項目の結果に重大な影響を与え得る研究対象者</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 xml:space="preserve">(5) </w:t>
      </w:r>
      <w:r>
        <w:rPr>
          <w:rFonts w:ascii="ＭＳ Ｐゴシック" w:eastAsia="ＭＳ Ｐゴシック" w:hAnsi="ＭＳ Ｐゴシック" w:cs="Times New Roman"/>
          <w:kern w:val="0"/>
          <w:szCs w:val="21"/>
        </w:rPr>
        <w:t>早期中止例</w:t>
      </w:r>
    </w:p>
    <w:p w:rsidR="00446D62" w:rsidRDefault="006916E0">
      <w:pPr>
        <w:autoSpaceDE w:val="0"/>
        <w:autoSpaceDN w:val="0"/>
        <w:adjustRightInd w:val="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研究実施計画書で計画されている投与期間より早期に中止し、主要評価項目の結果に重大な影響を与え得る研究対象者</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69" w:name="_Toc90028159"/>
      <w:r>
        <w:rPr>
          <w:rFonts w:ascii="ＭＳ Ｐゴシック" w:eastAsia="ＭＳ Ｐゴシック" w:hAnsi="ＭＳ Ｐゴシック" w:hint="eastAsia"/>
        </w:rPr>
        <w:t>13.1.2.</w:t>
      </w:r>
      <w:r>
        <w:rPr>
          <w:rFonts w:ascii="ＭＳ Ｐゴシック" w:eastAsia="ＭＳ Ｐゴシック" w:hAnsi="ＭＳ Ｐゴシック" w:hint="eastAsia"/>
        </w:rPr>
        <w:t>解析対象集団の定義</w:t>
      </w:r>
      <w:bookmarkEnd w:id="69"/>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(1) </w:t>
      </w:r>
      <w:r>
        <w:rPr>
          <w:rFonts w:ascii="ＭＳ Ｐゴシック" w:eastAsia="ＭＳ Ｐゴシック" w:hAnsi="ＭＳ Ｐゴシック"/>
          <w:b/>
          <w:bCs/>
          <w:color w:val="4472C4" w:themeColor="accent5"/>
        </w:rPr>
        <w:t>包括解析対象集団</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（以下、</w:t>
      </w:r>
      <w:r>
        <w:rPr>
          <w:rFonts w:ascii="ＭＳ Ｐゴシック" w:eastAsia="ＭＳ Ｐゴシック" w:hAnsi="ＭＳ Ｐゴシック"/>
          <w:b/>
          <w:bCs/>
          <w:color w:val="4472C4" w:themeColor="accent5"/>
        </w:rPr>
        <w:t>ITT</w:t>
      </w:r>
      <w:r>
        <w:rPr>
          <w:rFonts w:ascii="ＭＳ Ｐゴシック" w:eastAsia="ＭＳ Ｐゴシック" w:hAnsi="ＭＳ Ｐゴシック"/>
          <w:b/>
          <w:bCs/>
          <w:color w:val="4472C4" w:themeColor="accent5"/>
        </w:rPr>
        <w:t>：</w:t>
      </w:r>
      <w:r>
        <w:rPr>
          <w:rFonts w:ascii="ＭＳ Ｐゴシック" w:eastAsia="ＭＳ Ｐゴシック" w:hAnsi="ＭＳ Ｐゴシック"/>
          <w:b/>
          <w:bCs/>
          <w:color w:val="4472C4" w:themeColor="accent5"/>
        </w:rPr>
        <w:t>Intention to Treat Population</w:t>
      </w:r>
      <w:r>
        <w:rPr>
          <w:rFonts w:ascii="ＭＳ Ｐゴシック" w:eastAsia="ＭＳ Ｐゴシック" w:hAnsi="ＭＳ Ｐゴシック"/>
          <w:b/>
          <w:bCs/>
          <w:color w:val="4472C4" w:themeColor="accent5"/>
        </w:rPr>
        <w:t>）の原則に基づく研究対象</w:t>
      </w:r>
      <w:r>
        <w:rPr>
          <w:rFonts w:ascii="ＭＳ Ｐゴシック" w:eastAsia="ＭＳ Ｐゴシック" w:hAnsi="ＭＳ Ｐゴシック" w:hint="eastAsia"/>
          <w:b/>
          <w:bCs/>
          <w:color w:val="4472C4" w:themeColor="accent5"/>
        </w:rPr>
        <w:t>者集団</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登録例の研究対象者集団</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(2) </w:t>
      </w:r>
      <w:r>
        <w:rPr>
          <w:rFonts w:ascii="ＭＳ Ｐゴシック" w:eastAsia="ＭＳ Ｐゴシック" w:hAnsi="ＭＳ Ｐゴシック"/>
          <w:b/>
          <w:bCs/>
          <w:color w:val="4472C4" w:themeColor="accent5"/>
        </w:rPr>
        <w:t>有効性の最大解析対象集団（以下、</w:t>
      </w:r>
      <w:r>
        <w:rPr>
          <w:rFonts w:ascii="ＭＳ Ｐゴシック" w:eastAsia="ＭＳ Ｐゴシック" w:hAnsi="ＭＳ Ｐゴシック"/>
          <w:b/>
          <w:bCs/>
          <w:color w:val="4472C4" w:themeColor="accent5"/>
        </w:rPr>
        <w:t>FAS</w:t>
      </w:r>
      <w:r>
        <w:rPr>
          <w:rFonts w:ascii="ＭＳ Ｐゴシック" w:eastAsia="ＭＳ Ｐゴシック" w:hAnsi="ＭＳ Ｐゴシック"/>
          <w:b/>
          <w:bCs/>
          <w:color w:val="4472C4" w:themeColor="accent5"/>
        </w:rPr>
        <w:t>：</w:t>
      </w:r>
      <w:r>
        <w:rPr>
          <w:rFonts w:ascii="ＭＳ Ｐゴシック" w:eastAsia="ＭＳ Ｐゴシック" w:hAnsi="ＭＳ Ｐゴシック"/>
          <w:b/>
          <w:bCs/>
          <w:color w:val="4472C4" w:themeColor="accent5"/>
        </w:rPr>
        <w:t>Full Analysis S</w:t>
      </w:r>
      <w:r>
        <w:rPr>
          <w:rFonts w:ascii="ＭＳ Ｐゴシック" w:eastAsia="ＭＳ Ｐゴシック" w:hAnsi="ＭＳ Ｐゴシック"/>
          <w:b/>
          <w:bCs/>
          <w:color w:val="4472C4" w:themeColor="accent5"/>
        </w:rPr>
        <w:t>et</w:t>
      </w:r>
      <w:r>
        <w:rPr>
          <w:rFonts w:ascii="ＭＳ Ｐゴシック" w:eastAsia="ＭＳ Ｐゴシック" w:hAnsi="ＭＳ Ｐゴシック"/>
          <w:b/>
          <w:bCs/>
          <w:color w:val="4472C4" w:themeColor="accent5"/>
        </w:rPr>
        <w:t>）</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登録例のうち不適格例、未投与例、有効性評価項目について研究薬投与開始後のデー</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タがない症例を除いた研究対象者集団</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(3) </w:t>
      </w:r>
      <w:r>
        <w:rPr>
          <w:rFonts w:ascii="ＭＳ Ｐゴシック" w:eastAsia="ＭＳ Ｐゴシック" w:hAnsi="ＭＳ Ｐゴシック"/>
          <w:b/>
          <w:bCs/>
          <w:color w:val="4472C4" w:themeColor="accent5"/>
        </w:rPr>
        <w:t>研究実施計画に適合した対象集団（以下、</w:t>
      </w:r>
      <w:r>
        <w:rPr>
          <w:rFonts w:ascii="ＭＳ Ｐゴシック" w:eastAsia="ＭＳ Ｐゴシック" w:hAnsi="ＭＳ Ｐゴシック"/>
          <w:b/>
          <w:bCs/>
          <w:color w:val="4472C4" w:themeColor="accent5"/>
        </w:rPr>
        <w:t>PPS</w:t>
      </w:r>
      <w:r>
        <w:rPr>
          <w:rFonts w:ascii="ＭＳ Ｐゴシック" w:eastAsia="ＭＳ Ｐゴシック" w:hAnsi="ＭＳ Ｐゴシック"/>
          <w:b/>
          <w:bCs/>
          <w:color w:val="4472C4" w:themeColor="accent5"/>
        </w:rPr>
        <w:t>：</w:t>
      </w:r>
      <w:r>
        <w:rPr>
          <w:rFonts w:ascii="ＭＳ Ｐゴシック" w:eastAsia="ＭＳ Ｐゴシック" w:hAnsi="ＭＳ Ｐゴシック"/>
          <w:b/>
          <w:bCs/>
          <w:color w:val="4472C4" w:themeColor="accent5"/>
        </w:rPr>
        <w:t>Per Protocol Set</w:t>
      </w:r>
      <w:r>
        <w:rPr>
          <w:rFonts w:ascii="ＭＳ Ｐゴシック" w:eastAsia="ＭＳ Ｐゴシック" w:hAnsi="ＭＳ Ｐゴシック"/>
          <w:b/>
          <w:bCs/>
          <w:color w:val="4472C4" w:themeColor="accent5"/>
        </w:rPr>
        <w:t>）</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FAS </w:t>
      </w:r>
      <w:r>
        <w:rPr>
          <w:rFonts w:ascii="ＭＳ Ｐゴシック" w:eastAsia="ＭＳ Ｐゴシック" w:hAnsi="ＭＳ Ｐゴシック"/>
          <w:b/>
          <w:bCs/>
          <w:color w:val="4472C4" w:themeColor="accent5"/>
        </w:rPr>
        <w:t>から研究実施計画書逸脱例、早期中止例を除いた研究対象者集団</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b/>
          <w:bCs/>
          <w:color w:val="4472C4" w:themeColor="accent5"/>
        </w:rPr>
        <w:t xml:space="preserve">(4) </w:t>
      </w:r>
      <w:r>
        <w:rPr>
          <w:rFonts w:ascii="ＭＳ Ｐゴシック" w:eastAsia="ＭＳ Ｐゴシック" w:hAnsi="ＭＳ Ｐゴシック"/>
          <w:b/>
          <w:bCs/>
          <w:color w:val="4472C4" w:themeColor="accent5"/>
        </w:rPr>
        <w:t>安全性評価対象集団（以下、</w:t>
      </w:r>
      <w:r>
        <w:rPr>
          <w:rFonts w:ascii="ＭＳ Ｐゴシック" w:eastAsia="ＭＳ Ｐゴシック" w:hAnsi="ＭＳ Ｐゴシック"/>
          <w:b/>
          <w:bCs/>
          <w:color w:val="4472C4" w:themeColor="accent5"/>
        </w:rPr>
        <w:t>SP</w:t>
      </w:r>
      <w:r>
        <w:rPr>
          <w:rFonts w:ascii="ＭＳ Ｐゴシック" w:eastAsia="ＭＳ Ｐゴシック" w:hAnsi="ＭＳ Ｐゴシック"/>
          <w:b/>
          <w:bCs/>
          <w:color w:val="4472C4" w:themeColor="accent5"/>
        </w:rPr>
        <w:t>：</w:t>
      </w:r>
      <w:r>
        <w:rPr>
          <w:rFonts w:ascii="ＭＳ Ｐゴシック" w:eastAsia="ＭＳ Ｐゴシック" w:hAnsi="ＭＳ Ｐゴシック"/>
          <w:b/>
          <w:bCs/>
          <w:color w:val="4472C4" w:themeColor="accent5"/>
        </w:rPr>
        <w:t>Safety Population</w:t>
      </w:r>
      <w:r>
        <w:rPr>
          <w:rFonts w:ascii="ＭＳ Ｐゴシック" w:eastAsia="ＭＳ Ｐゴシック" w:hAnsi="ＭＳ Ｐゴシック"/>
          <w:b/>
          <w:bCs/>
          <w:color w:val="4472C4" w:themeColor="accent5"/>
        </w:rPr>
        <w:t>）</w:t>
      </w:r>
    </w:p>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rPr>
      </w:pPr>
      <w:r>
        <w:rPr>
          <w:rFonts w:ascii="ＭＳ Ｐゴシック" w:eastAsia="ＭＳ Ｐゴシック" w:hAnsi="ＭＳ Ｐゴシック" w:hint="eastAsia"/>
          <w:b/>
          <w:bCs/>
          <w:color w:val="4472C4" w:themeColor="accent5"/>
        </w:rPr>
        <w:t>登録例から未投与例を除いた研究対象者集団</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70" w:name="_Toc90028160"/>
      <w:r>
        <w:rPr>
          <w:rFonts w:ascii="ＭＳ Ｐゴシック" w:eastAsia="ＭＳ Ｐゴシック" w:hAnsi="ＭＳ Ｐゴシック" w:hint="eastAsia"/>
          <w:szCs w:val="21"/>
        </w:rPr>
        <w:lastRenderedPageBreak/>
        <w:t>13.2.</w:t>
      </w:r>
      <w:r>
        <w:rPr>
          <w:rFonts w:ascii="ＭＳ Ｐゴシック" w:eastAsia="ＭＳ Ｐゴシック" w:hAnsi="ＭＳ Ｐゴシック" w:hint="eastAsia"/>
          <w:szCs w:val="21"/>
        </w:rPr>
        <w:t>データベース及び症例の固定</w:t>
      </w:r>
      <w:bookmarkEnd w:id="70"/>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データベース及び症例の固定は、その記録を作成する。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71" w:name="_Toc90028161"/>
      <w:r>
        <w:rPr>
          <w:rFonts w:ascii="ＭＳ Ｐゴシック" w:eastAsia="ＭＳ Ｐゴシック" w:hAnsi="ＭＳ Ｐゴシック" w:hint="eastAsia"/>
          <w:szCs w:val="21"/>
        </w:rPr>
        <w:t>13.3.</w:t>
      </w:r>
      <w:r>
        <w:rPr>
          <w:rFonts w:ascii="ＭＳ Ｐゴシック" w:eastAsia="ＭＳ Ｐゴシック" w:hAnsi="ＭＳ Ｐゴシック" w:hint="eastAsia"/>
          <w:szCs w:val="21"/>
        </w:rPr>
        <w:t>解析方法</w:t>
      </w:r>
      <w:bookmarkEnd w:id="71"/>
      <w:r>
        <w:rPr>
          <w:rFonts w:ascii="ＭＳ Ｐゴシック" w:eastAsia="ＭＳ Ｐゴシック" w:hAnsi="ＭＳ Ｐゴシック" w:hint="eastAsia"/>
          <w:szCs w:val="21"/>
        </w:rPr>
        <w:t xml:space="preserve">　</w:t>
      </w:r>
    </w:p>
    <w:p w:rsidR="00446D62" w:rsidRDefault="006916E0">
      <w:pPr>
        <w:widowControl/>
        <w:ind w:firstLineChars="100" w:firstLine="211"/>
        <w:jc w:val="left"/>
        <w:rPr>
          <w:rFonts w:ascii="ＭＳ Ｐゴシック" w:eastAsia="ＭＳ Ｐゴシック" w:hAnsi="ＭＳ Ｐゴシック"/>
          <w:szCs w:val="21"/>
          <w:lang w:val="de-DE"/>
        </w:rPr>
      </w:pPr>
      <w:r>
        <w:rPr>
          <w:rFonts w:ascii="ＭＳ Ｐゴシック" w:eastAsia="ＭＳ Ｐゴシック" w:hAnsi="ＭＳ Ｐゴシック" w:hint="eastAsia"/>
          <w:b/>
          <w:bCs/>
          <w:color w:val="4472C4" w:themeColor="accent5"/>
          <w:szCs w:val="21"/>
          <w:lang w:val="de-DE"/>
        </w:rPr>
        <w:t>有効性の解析は</w:t>
      </w:r>
      <w:r>
        <w:rPr>
          <w:rFonts w:ascii="ＭＳ Ｐゴシック" w:eastAsia="ＭＳ Ｐゴシック" w:hAnsi="ＭＳ Ｐゴシック"/>
          <w:b/>
          <w:bCs/>
          <w:color w:val="4472C4" w:themeColor="accent5"/>
          <w:szCs w:val="21"/>
          <w:lang w:val="de-DE"/>
        </w:rPr>
        <w:t>ITT</w:t>
      </w:r>
      <w:r>
        <w:rPr>
          <w:rFonts w:ascii="ＭＳ Ｐゴシック" w:eastAsia="ＭＳ Ｐゴシック" w:hAnsi="ＭＳ Ｐゴシック"/>
          <w:b/>
          <w:bCs/>
          <w:color w:val="4472C4" w:themeColor="accent5"/>
          <w:szCs w:val="21"/>
          <w:lang w:val="de-DE"/>
        </w:rPr>
        <w:t>、</w:t>
      </w:r>
      <w:r>
        <w:rPr>
          <w:rFonts w:ascii="ＭＳ Ｐゴシック" w:eastAsia="ＭＳ Ｐゴシック" w:hAnsi="ＭＳ Ｐゴシック"/>
          <w:b/>
          <w:bCs/>
          <w:color w:val="4472C4" w:themeColor="accent5"/>
          <w:szCs w:val="21"/>
          <w:lang w:val="de-DE"/>
        </w:rPr>
        <w:t xml:space="preserve">FAS </w:t>
      </w:r>
      <w:r>
        <w:rPr>
          <w:rFonts w:ascii="ＭＳ Ｐゴシック" w:eastAsia="ＭＳ Ｐゴシック" w:hAnsi="ＭＳ Ｐゴシック"/>
          <w:b/>
          <w:bCs/>
          <w:color w:val="4472C4" w:themeColor="accent5"/>
          <w:szCs w:val="21"/>
          <w:lang w:val="de-DE"/>
        </w:rPr>
        <w:t>及び</w:t>
      </w:r>
      <w:r>
        <w:rPr>
          <w:rFonts w:ascii="ＭＳ Ｐゴシック" w:eastAsia="ＭＳ Ｐゴシック" w:hAnsi="ＭＳ Ｐゴシック"/>
          <w:b/>
          <w:bCs/>
          <w:color w:val="4472C4" w:themeColor="accent5"/>
          <w:szCs w:val="21"/>
          <w:lang w:val="de-DE"/>
        </w:rPr>
        <w:t xml:space="preserve">PPS </w:t>
      </w:r>
      <w:r>
        <w:rPr>
          <w:rFonts w:ascii="ＭＳ Ｐゴシック" w:eastAsia="ＭＳ Ｐゴシック" w:hAnsi="ＭＳ Ｐゴシック"/>
          <w:b/>
          <w:bCs/>
          <w:color w:val="4472C4" w:themeColor="accent5"/>
          <w:szCs w:val="21"/>
          <w:lang w:val="de-DE"/>
        </w:rPr>
        <w:t>に対して実施し、</w:t>
      </w:r>
      <w:r>
        <w:rPr>
          <w:rFonts w:ascii="ＭＳ Ｐゴシック" w:eastAsia="ＭＳ Ｐゴシック" w:hAnsi="ＭＳ Ｐゴシック"/>
          <w:b/>
          <w:bCs/>
          <w:color w:val="4472C4" w:themeColor="accent5"/>
          <w:szCs w:val="21"/>
          <w:lang w:val="de-DE"/>
        </w:rPr>
        <w:t xml:space="preserve">FAS </w:t>
      </w:r>
      <w:r>
        <w:rPr>
          <w:rFonts w:ascii="ＭＳ Ｐゴシック" w:eastAsia="ＭＳ Ｐゴシック" w:hAnsi="ＭＳ Ｐゴシック"/>
          <w:b/>
          <w:bCs/>
          <w:color w:val="4472C4" w:themeColor="accent5"/>
          <w:szCs w:val="21"/>
          <w:lang w:val="de-DE"/>
        </w:rPr>
        <w:t>における解析を主とする。安全</w:t>
      </w:r>
      <w:r>
        <w:rPr>
          <w:rFonts w:ascii="ＭＳ Ｐゴシック" w:eastAsia="ＭＳ Ｐゴシック" w:hAnsi="ＭＳ Ｐゴシック" w:hint="eastAsia"/>
          <w:b/>
          <w:bCs/>
          <w:color w:val="4472C4" w:themeColor="accent5"/>
          <w:szCs w:val="21"/>
          <w:lang w:val="de-DE"/>
        </w:rPr>
        <w:t>性の解析は</w:t>
      </w:r>
      <w:r>
        <w:rPr>
          <w:rFonts w:ascii="ＭＳ Ｐゴシック" w:eastAsia="ＭＳ Ｐゴシック" w:hAnsi="ＭＳ Ｐゴシック"/>
          <w:b/>
          <w:bCs/>
          <w:color w:val="4472C4" w:themeColor="accent5"/>
          <w:szCs w:val="21"/>
          <w:lang w:val="de-DE"/>
        </w:rPr>
        <w:t xml:space="preserve">SP </w:t>
      </w:r>
      <w:r>
        <w:rPr>
          <w:rFonts w:ascii="ＭＳ Ｐゴシック" w:eastAsia="ＭＳ Ｐゴシック" w:hAnsi="ＭＳ Ｐゴシック"/>
          <w:b/>
          <w:bCs/>
          <w:color w:val="4472C4" w:themeColor="accent5"/>
          <w:szCs w:val="21"/>
          <w:lang w:val="de-DE"/>
        </w:rPr>
        <w:t>に対して実施する。</w:t>
      </w:r>
      <w:r>
        <w:rPr>
          <w:rFonts w:ascii="ＭＳ Ｐゴシック" w:eastAsia="ＭＳ Ｐゴシック" w:hAnsi="ＭＳ Ｐゴシック" w:hint="eastAsia"/>
          <w:szCs w:val="21"/>
          <w:lang w:val="de-DE"/>
        </w:rPr>
        <w:t>主要評価・副次評価それぞれに対し、評価項目の欠測があった症例を除いて解析する。欠測の処理は原則行わない。また、異常データの取り扱いは症例検討会にて検討する。</w:t>
      </w:r>
    </w:p>
    <w:p w:rsidR="00446D62" w:rsidRDefault="00446D62">
      <w:pPr>
        <w:rPr>
          <w:lang w:val="de-DE"/>
        </w:rPr>
      </w:pP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cs="Times New Roman"/>
          <w:szCs w:val="21"/>
        </w:rPr>
        <w:t xml:space="preserve">(1) </w:t>
      </w:r>
      <w:r>
        <w:rPr>
          <w:rFonts w:ascii="ＭＳ Ｐゴシック" w:eastAsia="ＭＳ Ｐゴシック" w:hAnsi="ＭＳ Ｐゴシック" w:hint="eastAsia"/>
          <w:szCs w:val="21"/>
        </w:rPr>
        <w:t>研究対象者背景</w:t>
      </w:r>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患者基本情報と患者背景に挙げた項目についてデータを要約する。</w:t>
      </w:r>
      <w:r>
        <w:rPr>
          <w:rFonts w:ascii="ＭＳ Ｐゴシック" w:eastAsia="ＭＳ Ｐゴシック" w:hAnsi="ＭＳ Ｐゴシック" w:hint="eastAsia"/>
          <w:szCs w:val="21"/>
        </w:rPr>
        <w:t>連続データは、要約統計量（被験者数、平均値、標準偏差、</w:t>
      </w:r>
      <w:r>
        <w:rPr>
          <w:rFonts w:ascii="ＭＳ Ｐゴシック" w:eastAsia="ＭＳ Ｐゴシック" w:hAnsi="ＭＳ Ｐゴシック"/>
          <w:szCs w:val="21"/>
        </w:rPr>
        <w:t>95%</w:t>
      </w:r>
      <w:r>
        <w:rPr>
          <w:rFonts w:ascii="ＭＳ Ｐゴシック" w:eastAsia="ＭＳ Ｐゴシック" w:hAnsi="ＭＳ Ｐゴシック"/>
          <w:szCs w:val="21"/>
        </w:rPr>
        <w:t>信頼区間、中央値、四分位数、最大値、最小値等</w:t>
      </w:r>
      <w:r>
        <w:rPr>
          <w:rFonts w:ascii="ＭＳ Ｐゴシック" w:eastAsia="ＭＳ Ｐゴシック" w:hAnsi="ＭＳ Ｐゴシック" w:hint="eastAsia"/>
          <w:szCs w:val="21"/>
        </w:rPr>
        <w:t>）を記述</w:t>
      </w:r>
      <w:r>
        <w:rPr>
          <w:rFonts w:ascii="ＭＳ Ｐゴシック" w:eastAsia="ＭＳ Ｐゴシック" w:hAnsi="ＭＳ Ｐゴシック"/>
          <w:szCs w:val="21"/>
        </w:rPr>
        <w:t>し、</w:t>
      </w:r>
      <w:r>
        <w:rPr>
          <w:rFonts w:ascii="ＭＳ Ｐゴシック" w:eastAsia="ＭＳ Ｐゴシック" w:hAnsi="ＭＳ Ｐゴシック" w:hint="eastAsia"/>
          <w:szCs w:val="21"/>
        </w:rPr>
        <w:t>カテゴリカルデータは、項目、区分ごとに例数及び解析対象集団に対する割合を記述する。</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(2)</w:t>
      </w:r>
      <w:r>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hint="eastAsia"/>
          <w:kern w:val="0"/>
          <w:szCs w:val="21"/>
        </w:rPr>
        <w:t>有効性評価：主要評価</w:t>
      </w:r>
    </w:p>
    <w:sdt>
      <w:sdtPr>
        <w:rPr>
          <w:rFonts w:ascii="ＭＳ Ｐゴシック" w:eastAsia="ＭＳ Ｐゴシック" w:hAnsi="ＭＳ Ｐゴシック" w:cs="Times New Roman" w:hint="eastAsia"/>
          <w:b/>
          <w:bCs/>
          <w:color w:val="4472C4" w:themeColor="accent5"/>
          <w:kern w:val="0"/>
          <w:szCs w:val="21"/>
          <w:lang w:val="de-DE"/>
        </w:rPr>
        <w:id w:val="-878396886"/>
        <w:placeholder>
          <w:docPart w:val="DefaultPlaceholder_-1854013440"/>
        </w:placeholder>
      </w:sdtPr>
      <w:sdtEndPr>
        <w:rPr>
          <w:rFonts w:hint="default"/>
        </w:rPr>
      </w:sdtEndPr>
      <w:sdtContent>
        <w:p w:rsidR="00446D62" w:rsidRDefault="006916E0">
          <w:pPr>
            <w:autoSpaceDE w:val="0"/>
            <w:autoSpaceDN w:val="0"/>
            <w:adjustRightInd w:val="0"/>
            <w:ind w:firstLineChars="100" w:firstLine="211"/>
            <w:jc w:val="left"/>
            <w:rPr>
              <w:rFonts w:ascii="ＭＳ Ｐゴシック" w:eastAsia="ＭＳ Ｐゴシック" w:hAnsi="ＭＳ Ｐゴシック" w:cs="Times New Roman"/>
              <w:b/>
              <w:bCs/>
              <w:color w:val="4472C4" w:themeColor="accent5"/>
              <w:kern w:val="0"/>
              <w:szCs w:val="21"/>
              <w:lang w:val="de-DE"/>
            </w:rPr>
          </w:pPr>
          <w:r>
            <w:rPr>
              <w:rFonts w:ascii="ＭＳ Ｐゴシック" w:eastAsia="ＭＳ Ｐゴシック" w:hAnsi="ＭＳ Ｐゴシック" w:cs="Times New Roman" w:hint="eastAsia"/>
              <w:b/>
              <w:bCs/>
              <w:color w:val="4472C4" w:themeColor="accent5"/>
              <w:kern w:val="0"/>
              <w:szCs w:val="21"/>
              <w:lang w:val="de-DE"/>
            </w:rPr>
            <w:t>本研究の有効性評価における主要評価項目は、ベースラインと</w:t>
          </w:r>
          <w:r>
            <w:rPr>
              <w:rFonts w:ascii="ＭＳ Ｐゴシック" w:eastAsia="ＭＳ Ｐゴシック" w:hAnsi="ＭＳ Ｐゴシック" w:cs="Times New Roman"/>
              <w:b/>
              <w:bCs/>
              <w:color w:val="4472C4" w:themeColor="accent5"/>
              <w:kern w:val="0"/>
              <w:szCs w:val="21"/>
              <w:lang w:val="de-DE"/>
            </w:rPr>
            <w:t xml:space="preserve">24 </w:t>
          </w:r>
          <w:r>
            <w:rPr>
              <w:rFonts w:ascii="ＭＳ Ｐゴシック" w:eastAsia="ＭＳ Ｐゴシック" w:hAnsi="ＭＳ Ｐゴシック" w:cs="Times New Roman"/>
              <w:b/>
              <w:bCs/>
              <w:color w:val="4472C4" w:themeColor="accent5"/>
              <w:kern w:val="0"/>
              <w:szCs w:val="21"/>
              <w:lang w:val="de-DE"/>
            </w:rPr>
            <w:t>週時の血清</w:t>
          </w:r>
          <w:r>
            <w:rPr>
              <w:rFonts w:ascii="ＭＳ Ｐゴシック" w:eastAsia="ＭＳ Ｐゴシック" w:hAnsi="ＭＳ Ｐゴシック" w:cs="Times New Roman"/>
              <w:b/>
              <w:bCs/>
              <w:color w:val="4472C4" w:themeColor="accent5"/>
              <w:kern w:val="0"/>
              <w:szCs w:val="21"/>
              <w:lang w:val="de-DE"/>
            </w:rPr>
            <w:t>NTproBNP</w:t>
          </w:r>
          <w:r>
            <w:rPr>
              <w:rFonts w:ascii="ＭＳ Ｐゴシック" w:eastAsia="ＭＳ Ｐゴシック" w:hAnsi="ＭＳ Ｐゴシック" w:cs="Times New Roman" w:hint="eastAsia"/>
              <w:b/>
              <w:bCs/>
              <w:color w:val="4472C4" w:themeColor="accent5"/>
              <w:kern w:val="0"/>
              <w:szCs w:val="21"/>
              <w:lang w:val="de-DE"/>
            </w:rPr>
            <w:t>の幾何平均の比とする。アンジオテンシン受容体拮抗薬</w:t>
          </w:r>
          <w:r>
            <w:rPr>
              <w:rFonts w:ascii="ＭＳ Ｐゴシック" w:eastAsia="ＭＳ Ｐゴシック" w:hAnsi="ＭＳ Ｐゴシック" w:cs="Times New Roman"/>
              <w:b/>
              <w:bCs/>
              <w:color w:val="4472C4" w:themeColor="accent5"/>
              <w:kern w:val="0"/>
              <w:szCs w:val="21"/>
              <w:lang w:val="de-DE"/>
            </w:rPr>
            <w:t>-</w:t>
          </w:r>
          <w:r>
            <w:rPr>
              <w:rFonts w:ascii="ＭＳ Ｐゴシック" w:eastAsia="ＭＳ Ｐゴシック" w:hAnsi="ＭＳ Ｐゴシック" w:cs="Times New Roman"/>
              <w:b/>
              <w:bCs/>
              <w:color w:val="4472C4" w:themeColor="accent5"/>
              <w:kern w:val="0"/>
              <w:szCs w:val="21"/>
              <w:lang w:val="de-DE"/>
            </w:rPr>
            <w:t>ネプリライシン阻害</w:t>
          </w:r>
          <w:r>
            <w:rPr>
              <w:rFonts w:ascii="ＭＳ Ｐゴシック" w:eastAsia="ＭＳ Ｐゴシック" w:hAnsi="ＭＳ Ｐゴシック" w:cs="Times New Roman" w:hint="eastAsia"/>
              <w:b/>
              <w:bCs/>
              <w:color w:val="4472C4" w:themeColor="accent5"/>
              <w:kern w:val="0"/>
              <w:szCs w:val="21"/>
              <w:lang w:val="de-DE"/>
            </w:rPr>
            <w:t>薬の臨床試験</w:t>
          </w:r>
          <w:r>
            <w:rPr>
              <w:rFonts w:ascii="ＭＳ Ｐゴシック" w:eastAsia="ＭＳ Ｐゴシック" w:hAnsi="ＭＳ Ｐゴシック" w:cs="Times New Roman"/>
              <w:b/>
              <w:bCs/>
              <w:color w:val="4472C4" w:themeColor="accent5"/>
              <w:kern w:val="0"/>
              <w:szCs w:val="21"/>
              <w:lang w:val="de-DE"/>
            </w:rPr>
            <w:t>11)</w:t>
          </w:r>
          <w:r>
            <w:rPr>
              <w:rFonts w:ascii="ＭＳ Ｐゴシック" w:eastAsia="ＭＳ Ｐゴシック" w:hAnsi="ＭＳ Ｐゴシック" w:cs="Times New Roman"/>
              <w:b/>
              <w:bCs/>
              <w:color w:val="4472C4" w:themeColor="accent5"/>
              <w:kern w:val="0"/>
              <w:szCs w:val="21"/>
              <w:lang w:val="de-DE"/>
            </w:rPr>
            <w:t>より</w:t>
          </w:r>
          <w:r>
            <w:rPr>
              <w:rFonts w:ascii="ＭＳ Ｐゴシック" w:eastAsia="ＭＳ Ｐゴシック" w:hAnsi="ＭＳ Ｐゴシック" w:cs="Times New Roman"/>
              <w:b/>
              <w:bCs/>
              <w:color w:val="4472C4" w:themeColor="accent5"/>
              <w:kern w:val="0"/>
              <w:szCs w:val="21"/>
              <w:lang w:val="de-DE"/>
            </w:rPr>
            <w:t xml:space="preserve">NT-proBNP </w:t>
          </w:r>
          <w:r>
            <w:rPr>
              <w:rFonts w:ascii="ＭＳ Ｐゴシック" w:eastAsia="ＭＳ Ｐゴシック" w:hAnsi="ＭＳ Ｐゴシック" w:cs="Times New Roman"/>
              <w:b/>
              <w:bCs/>
              <w:color w:val="4472C4" w:themeColor="accent5"/>
              <w:kern w:val="0"/>
              <w:szCs w:val="21"/>
              <w:lang w:val="de-DE"/>
            </w:rPr>
            <w:t>値は分布の正規性が認められないことが予測されるた</w:t>
          </w:r>
          <w:r>
            <w:rPr>
              <w:rFonts w:ascii="ＭＳ Ｐゴシック" w:eastAsia="ＭＳ Ｐゴシック" w:hAnsi="ＭＳ Ｐゴシック" w:cs="Times New Roman" w:hint="eastAsia"/>
              <w:b/>
              <w:bCs/>
              <w:color w:val="4472C4" w:themeColor="accent5"/>
              <w:kern w:val="0"/>
              <w:szCs w:val="21"/>
              <w:lang w:val="de-DE"/>
            </w:rPr>
            <w:t>め、本主要評価項目の解析では、この主要評価項目の自然対数変換値に対して、治療群を固定効果、ベースライン時の</w:t>
          </w:r>
          <w:r>
            <w:rPr>
              <w:rFonts w:ascii="ＭＳ Ｐゴシック" w:eastAsia="ＭＳ Ｐゴシック" w:hAnsi="ＭＳ Ｐゴシック" w:cs="Times New Roman"/>
              <w:b/>
              <w:bCs/>
              <w:color w:val="4472C4" w:themeColor="accent5"/>
              <w:kern w:val="0"/>
              <w:szCs w:val="21"/>
              <w:lang w:val="de-DE"/>
            </w:rPr>
            <w:t xml:space="preserve">NT-proBNP </w:t>
          </w:r>
          <w:r>
            <w:rPr>
              <w:rFonts w:ascii="ＭＳ Ｐゴシック" w:eastAsia="ＭＳ Ｐゴシック" w:hAnsi="ＭＳ Ｐゴシック" w:cs="Times New Roman"/>
              <w:b/>
              <w:bCs/>
              <w:color w:val="4472C4" w:themeColor="accent5"/>
              <w:kern w:val="0"/>
              <w:szCs w:val="21"/>
              <w:lang w:val="de-DE"/>
            </w:rPr>
            <w:t>の自然対数変換値を共変</w:t>
          </w:r>
          <w:r>
            <w:rPr>
              <w:rFonts w:ascii="ＭＳ Ｐゴシック" w:eastAsia="ＭＳ Ｐゴシック" w:hAnsi="ＭＳ Ｐゴシック" w:cs="Times New Roman"/>
              <w:b/>
              <w:bCs/>
              <w:color w:val="4472C4" w:themeColor="accent5"/>
              <w:kern w:val="0"/>
              <w:szCs w:val="21"/>
              <w:lang w:val="de-DE"/>
            </w:rPr>
            <w:t>量とした共分散</w:t>
          </w:r>
          <w:r>
            <w:rPr>
              <w:rFonts w:ascii="ＭＳ Ｐゴシック" w:eastAsia="ＭＳ Ｐゴシック" w:hAnsi="ＭＳ Ｐゴシック" w:cs="Times New Roman" w:hint="eastAsia"/>
              <w:b/>
              <w:bCs/>
              <w:color w:val="4472C4" w:themeColor="accent5"/>
              <w:kern w:val="0"/>
              <w:szCs w:val="21"/>
              <w:lang w:val="de-DE"/>
            </w:rPr>
            <w:t>分析を主要な解析方法とする。なお、この主要な解析方法において、</w:t>
          </w:r>
          <w:r>
            <w:rPr>
              <w:rFonts w:ascii="ＭＳ Ｐゴシック" w:eastAsia="ＭＳ Ｐゴシック" w:hAnsi="ＭＳ Ｐゴシック" w:cs="Times New Roman"/>
              <w:b/>
              <w:bCs/>
              <w:color w:val="4472C4" w:themeColor="accent5"/>
              <w:kern w:val="0"/>
              <w:szCs w:val="21"/>
              <w:lang w:val="de-DE"/>
            </w:rPr>
            <w:t xml:space="preserve">24 </w:t>
          </w:r>
          <w:r>
            <w:rPr>
              <w:rFonts w:ascii="ＭＳ Ｐゴシック" w:eastAsia="ＭＳ Ｐゴシック" w:hAnsi="ＭＳ Ｐゴシック" w:cs="Times New Roman"/>
              <w:b/>
              <w:bCs/>
              <w:color w:val="4472C4" w:themeColor="accent5"/>
              <w:kern w:val="0"/>
              <w:szCs w:val="21"/>
              <w:lang w:val="de-DE"/>
            </w:rPr>
            <w:t>週時の</w:t>
          </w:r>
          <w:r>
            <w:rPr>
              <w:rFonts w:ascii="ＭＳ Ｐゴシック" w:eastAsia="ＭＳ Ｐゴシック" w:hAnsi="ＭＳ Ｐゴシック" w:cs="Times New Roman"/>
              <w:b/>
              <w:bCs/>
              <w:color w:val="4472C4" w:themeColor="accent5"/>
              <w:kern w:val="0"/>
              <w:szCs w:val="21"/>
              <w:lang w:val="de-DE"/>
            </w:rPr>
            <w:t>NTproBNP</w:t>
          </w:r>
          <w:r>
            <w:rPr>
              <w:rFonts w:ascii="ＭＳ Ｐゴシック" w:eastAsia="ＭＳ Ｐゴシック" w:hAnsi="ＭＳ Ｐゴシック" w:cs="Times New Roman" w:hint="eastAsia"/>
              <w:b/>
              <w:bCs/>
              <w:color w:val="4472C4" w:themeColor="accent5"/>
              <w:kern w:val="0"/>
              <w:szCs w:val="21"/>
              <w:lang w:val="de-DE"/>
            </w:rPr>
            <w:t>が欠測している場合は、</w:t>
          </w:r>
          <w:r>
            <w:rPr>
              <w:rFonts w:ascii="ＭＳ Ｐゴシック" w:eastAsia="ＭＳ Ｐゴシック" w:hAnsi="ＭＳ Ｐゴシック" w:cs="Times New Roman"/>
              <w:b/>
              <w:bCs/>
              <w:color w:val="4472C4" w:themeColor="accent5"/>
              <w:kern w:val="0"/>
              <w:szCs w:val="21"/>
              <w:lang w:val="de-DE"/>
            </w:rPr>
            <w:t>LOCF (last observation carried forward)</w:t>
          </w:r>
          <w:r>
            <w:rPr>
              <w:rFonts w:ascii="ＭＳ Ｐゴシック" w:eastAsia="ＭＳ Ｐゴシック" w:hAnsi="ＭＳ Ｐゴシック" w:cs="Times New Roman"/>
              <w:b/>
              <w:bCs/>
              <w:color w:val="4472C4" w:themeColor="accent5"/>
              <w:kern w:val="0"/>
              <w:szCs w:val="21"/>
              <w:lang w:val="de-DE"/>
            </w:rPr>
            <w:t>にて欠測値を補</w:t>
          </w:r>
          <w:r>
            <w:rPr>
              <w:rFonts w:ascii="ＭＳ Ｐゴシック" w:eastAsia="ＭＳ Ｐゴシック" w:hAnsi="ＭＳ Ｐゴシック" w:cs="Times New Roman" w:hint="eastAsia"/>
              <w:b/>
              <w:bCs/>
              <w:color w:val="4472C4" w:themeColor="accent5"/>
              <w:kern w:val="0"/>
              <w:szCs w:val="21"/>
              <w:lang w:val="de-DE"/>
            </w:rPr>
            <w:t>完する。</w:t>
          </w:r>
        </w:p>
        <w:p w:rsidR="00446D62" w:rsidRDefault="006916E0">
          <w:pPr>
            <w:autoSpaceDE w:val="0"/>
            <w:autoSpaceDN w:val="0"/>
            <w:adjustRightInd w:val="0"/>
            <w:ind w:firstLineChars="100" w:firstLine="211"/>
            <w:jc w:val="left"/>
            <w:rPr>
              <w:rFonts w:ascii="ＭＳ Ｐゴシック" w:eastAsia="ＭＳ Ｐゴシック" w:hAnsi="ＭＳ Ｐゴシック" w:cs="Times New Roman"/>
              <w:b/>
              <w:bCs/>
              <w:color w:val="4472C4" w:themeColor="accent5"/>
              <w:kern w:val="0"/>
              <w:szCs w:val="21"/>
              <w:lang w:val="de-DE"/>
            </w:rPr>
          </w:pPr>
          <w:r>
            <w:rPr>
              <w:rFonts w:ascii="ＭＳ Ｐゴシック" w:eastAsia="ＭＳ Ｐゴシック" w:hAnsi="ＭＳ Ｐゴシック" w:cs="Times New Roman" w:hint="eastAsia"/>
              <w:b/>
              <w:bCs/>
              <w:color w:val="4472C4" w:themeColor="accent5"/>
              <w:kern w:val="0"/>
              <w:szCs w:val="21"/>
              <w:lang w:val="de-DE"/>
            </w:rPr>
            <w:t>主要評価の感度分析として、補完方法を行なっていないデータ及び多重代入法により補完したデータのそれぞれをもとに、主要な解析と同一のモデルを使用して共分散分析を実施する。上述した共分散分析に基づき、</w:t>
          </w:r>
          <w:r>
            <w:rPr>
              <w:rFonts w:ascii="ＭＳ Ｐゴシック" w:eastAsia="ＭＳ Ｐゴシック" w:hAnsi="ＭＳ Ｐゴシック" w:cs="Times New Roman"/>
              <w:b/>
              <w:bCs/>
              <w:color w:val="4472C4" w:themeColor="accent5"/>
              <w:kern w:val="0"/>
              <w:szCs w:val="21"/>
              <w:lang w:val="de-DE"/>
            </w:rPr>
            <w:t xml:space="preserve">24 </w:t>
          </w:r>
          <w:r>
            <w:rPr>
              <w:rFonts w:ascii="ＭＳ Ｐゴシック" w:eastAsia="ＭＳ Ｐゴシック" w:hAnsi="ＭＳ Ｐゴシック" w:cs="Times New Roman"/>
              <w:b/>
              <w:bCs/>
              <w:color w:val="4472C4" w:themeColor="accent5"/>
              <w:kern w:val="0"/>
              <w:szCs w:val="21"/>
              <w:lang w:val="de-DE"/>
            </w:rPr>
            <w:t>週時のイプラグリフロジン群と標準治療群の治療効</w:t>
          </w:r>
          <w:r>
            <w:rPr>
              <w:rFonts w:ascii="ＭＳ Ｐゴシック" w:eastAsia="ＭＳ Ｐゴシック" w:hAnsi="ＭＳ Ｐゴシック" w:cs="Times New Roman" w:hint="eastAsia"/>
              <w:b/>
              <w:bCs/>
              <w:color w:val="4472C4" w:themeColor="accent5"/>
              <w:kern w:val="0"/>
              <w:szCs w:val="21"/>
              <w:lang w:val="de-DE"/>
            </w:rPr>
            <w:t>果の差を、ベースラインについて調節した</w:t>
          </w:r>
          <w:r>
            <w:rPr>
              <w:rFonts w:ascii="ＭＳ Ｐゴシック" w:eastAsia="ＭＳ Ｐゴシック" w:hAnsi="ＭＳ Ｐゴシック" w:cs="Times New Roman" w:hint="eastAsia"/>
              <w:b/>
              <w:bCs/>
              <w:color w:val="4472C4" w:themeColor="accent5"/>
              <w:kern w:val="0"/>
              <w:szCs w:val="21"/>
              <w:lang w:val="de-DE"/>
            </w:rPr>
            <w:t>主要評価項目の最小二乗幾何平均値の群間比の自然対数値に基づいて推定する。最小二乗幾何平均値の群間比の標準誤差およびそれらの両側</w:t>
          </w:r>
          <w:r>
            <w:rPr>
              <w:rFonts w:ascii="ＭＳ Ｐゴシック" w:eastAsia="ＭＳ Ｐゴシック" w:hAnsi="ＭＳ Ｐゴシック" w:cs="Times New Roman"/>
              <w:b/>
              <w:bCs/>
              <w:color w:val="4472C4" w:themeColor="accent5"/>
              <w:kern w:val="0"/>
              <w:szCs w:val="21"/>
              <w:lang w:val="de-DE"/>
            </w:rPr>
            <w:t>95%</w:t>
          </w:r>
          <w:r>
            <w:rPr>
              <w:rFonts w:ascii="ＭＳ Ｐゴシック" w:eastAsia="ＭＳ Ｐゴシック" w:hAnsi="ＭＳ Ｐゴシック" w:cs="Times New Roman"/>
              <w:b/>
              <w:bCs/>
              <w:color w:val="4472C4" w:themeColor="accent5"/>
              <w:kern w:val="0"/>
              <w:szCs w:val="21"/>
              <w:lang w:val="de-DE"/>
            </w:rPr>
            <w:t>信頼区間とともに、</w:t>
          </w:r>
          <w:r>
            <w:rPr>
              <w:rFonts w:ascii="ＭＳ Ｐゴシック" w:eastAsia="ＭＳ Ｐゴシック" w:hAnsi="ＭＳ Ｐゴシック" w:cs="Times New Roman"/>
              <w:b/>
              <w:bCs/>
              <w:color w:val="4472C4" w:themeColor="accent5"/>
              <w:kern w:val="0"/>
              <w:szCs w:val="21"/>
              <w:lang w:val="de-DE"/>
            </w:rPr>
            <w:t xml:space="preserve">t </w:t>
          </w:r>
          <w:r>
            <w:rPr>
              <w:rFonts w:ascii="ＭＳ Ｐゴシック" w:eastAsia="ＭＳ Ｐゴシック" w:hAnsi="ＭＳ Ｐゴシック" w:cs="Times New Roman"/>
              <w:b/>
              <w:bCs/>
              <w:color w:val="4472C4" w:themeColor="accent5"/>
              <w:kern w:val="0"/>
              <w:szCs w:val="21"/>
              <w:lang w:val="de-DE"/>
            </w:rPr>
            <w:t>検定により得られた</w:t>
          </w:r>
          <w:r>
            <w:rPr>
              <w:rFonts w:ascii="ＭＳ Ｐゴシック" w:eastAsia="ＭＳ Ｐゴシック" w:hAnsi="ＭＳ Ｐゴシック" w:cs="Times New Roman"/>
              <w:b/>
              <w:bCs/>
              <w:color w:val="4472C4" w:themeColor="accent5"/>
              <w:kern w:val="0"/>
              <w:szCs w:val="21"/>
              <w:lang w:val="de-DE"/>
            </w:rPr>
            <w:t xml:space="preserve">P </w:t>
          </w:r>
          <w:r>
            <w:rPr>
              <w:rFonts w:ascii="ＭＳ Ｐゴシック" w:eastAsia="ＭＳ Ｐゴシック" w:hAnsi="ＭＳ Ｐゴシック" w:cs="Times New Roman"/>
              <w:b/>
              <w:bCs/>
              <w:color w:val="4472C4" w:themeColor="accent5"/>
              <w:kern w:val="0"/>
              <w:szCs w:val="21"/>
              <w:lang w:val="de-DE"/>
            </w:rPr>
            <w:t>値で示す。有意水準</w:t>
          </w:r>
          <w:r>
            <w:rPr>
              <w:rFonts w:ascii="ＭＳ Ｐゴシック" w:eastAsia="ＭＳ Ｐゴシック" w:hAnsi="ＭＳ Ｐゴシック" w:cs="Times New Roman" w:hint="eastAsia"/>
              <w:b/>
              <w:bCs/>
              <w:color w:val="4472C4" w:themeColor="accent5"/>
              <w:kern w:val="0"/>
              <w:szCs w:val="21"/>
              <w:lang w:val="de-DE"/>
            </w:rPr>
            <w:t>は、</w:t>
          </w:r>
          <w:r>
            <w:rPr>
              <w:rFonts w:ascii="ＭＳ Ｐゴシック" w:eastAsia="ＭＳ Ｐゴシック" w:hAnsi="ＭＳ Ｐゴシック" w:cs="Times New Roman"/>
              <w:b/>
              <w:bCs/>
              <w:color w:val="4472C4" w:themeColor="accent5"/>
              <w:kern w:val="0"/>
              <w:szCs w:val="21"/>
              <w:lang w:val="de-DE"/>
            </w:rPr>
            <w:t>0.05</w:t>
          </w:r>
          <w:r>
            <w:rPr>
              <w:rFonts w:ascii="ＭＳ Ｐゴシック" w:eastAsia="ＭＳ Ｐゴシック" w:hAnsi="ＭＳ Ｐゴシック" w:cs="Times New Roman"/>
              <w:b/>
              <w:bCs/>
              <w:color w:val="4472C4" w:themeColor="accent5"/>
              <w:kern w:val="0"/>
              <w:szCs w:val="21"/>
              <w:lang w:val="de-DE"/>
            </w:rPr>
            <w:t>（両側）とする。</w:t>
          </w:r>
        </w:p>
      </w:sdtContent>
    </w:sdt>
    <w:p w:rsidR="00446D62" w:rsidRDefault="00446D62">
      <w:pPr>
        <w:autoSpaceDE w:val="0"/>
        <w:autoSpaceDN w:val="0"/>
        <w:adjustRightInd w:val="0"/>
        <w:jc w:val="left"/>
        <w:rPr>
          <w:rFonts w:ascii="ＭＳ Ｐゴシック" w:eastAsia="ＭＳ Ｐゴシック" w:hAnsi="ＭＳ Ｐゴシック" w:cs="Times New Roman"/>
          <w:kern w:val="0"/>
          <w:szCs w:val="21"/>
        </w:rPr>
      </w:pPr>
    </w:p>
    <w:p w:rsidR="00446D62" w:rsidRDefault="00446D62">
      <w:pPr>
        <w:autoSpaceDE w:val="0"/>
        <w:autoSpaceDN w:val="0"/>
        <w:adjustRightInd w:val="0"/>
        <w:jc w:val="left"/>
        <w:rPr>
          <w:rFonts w:ascii="ＭＳ Ｐゴシック" w:eastAsia="ＭＳ Ｐゴシック" w:hAnsi="ＭＳ Ｐゴシック" w:cs="Times New Roman"/>
          <w:kern w:val="0"/>
          <w:szCs w:val="21"/>
        </w:rPr>
      </w:pPr>
    </w:p>
    <w:p w:rsidR="00446D62" w:rsidRDefault="006916E0">
      <w:pPr>
        <w:autoSpaceDE w:val="0"/>
        <w:autoSpaceDN w:val="0"/>
        <w:adjustRightInd w:val="0"/>
        <w:jc w:val="left"/>
        <w:rPr>
          <w:rFonts w:ascii="ＭＳ Ｐゴシック" w:eastAsia="ＭＳ Ｐゴシック" w:hAnsi="ＭＳ Ｐゴシック" w:cs="Times New Roman"/>
          <w:color w:val="00B050"/>
          <w:kern w:val="0"/>
          <w:szCs w:val="21"/>
        </w:rPr>
      </w:pPr>
      <w:r>
        <w:rPr>
          <w:rFonts w:ascii="ＭＳ Ｐゴシック" w:eastAsia="ＭＳ Ｐゴシック" w:hAnsi="ＭＳ Ｐゴシック" w:cs="Times New Roman"/>
          <w:kern w:val="0"/>
          <w:szCs w:val="21"/>
        </w:rPr>
        <w:t xml:space="preserve">(3) </w:t>
      </w:r>
      <w:r>
        <w:rPr>
          <w:rFonts w:ascii="ＭＳ Ｐゴシック" w:eastAsia="ＭＳ Ｐゴシック" w:hAnsi="ＭＳ Ｐゴシック" w:cs="MS-Mincho" w:hint="eastAsia"/>
          <w:kern w:val="0"/>
          <w:szCs w:val="21"/>
        </w:rPr>
        <w:t xml:space="preserve">有効性評価：副次評価　</w:t>
      </w:r>
      <w:r>
        <w:rPr>
          <w:rFonts w:ascii="ＭＳ Ｐゴシック" w:eastAsia="ＭＳ Ｐゴシック" w:hAnsi="ＭＳ Ｐゴシック" w:cs="Times New Roman"/>
          <w:color w:val="00B050"/>
          <w:kern w:val="0"/>
          <w:szCs w:val="21"/>
        </w:rPr>
        <w:t xml:space="preserve"> </w:t>
      </w:r>
    </w:p>
    <w:sdt>
      <w:sdtPr>
        <w:rPr>
          <w:rFonts w:ascii="ＭＳ Ｐゴシック" w:eastAsia="ＭＳ Ｐゴシック" w:hAnsi="ＭＳ Ｐゴシック" w:cs="Times New Roman" w:hint="eastAsia"/>
          <w:b/>
          <w:bCs/>
          <w:color w:val="4472C4" w:themeColor="accent5"/>
          <w:kern w:val="0"/>
          <w:szCs w:val="21"/>
        </w:rPr>
        <w:id w:val="851148591"/>
        <w:placeholder>
          <w:docPart w:val="DefaultPlaceholder_-1854013440"/>
        </w:placeholder>
      </w:sdtPr>
      <w:sdtEndPr/>
      <w:sdtContent>
        <w:p w:rsidR="00446D62" w:rsidRDefault="006916E0">
          <w:pPr>
            <w:autoSpaceDE w:val="0"/>
            <w:autoSpaceDN w:val="0"/>
            <w:adjustRightInd w:val="0"/>
            <w:ind w:firstLineChars="100" w:firstLine="211"/>
            <w:jc w:val="left"/>
            <w:rPr>
              <w:rFonts w:ascii="ＭＳ Ｐゴシック" w:eastAsia="ＭＳ Ｐゴシック" w:hAnsi="ＭＳ Ｐゴシック" w:cs="Times New Roman"/>
              <w:b/>
              <w:bCs/>
              <w:color w:val="4472C4" w:themeColor="accent5"/>
              <w:kern w:val="0"/>
              <w:szCs w:val="21"/>
            </w:rPr>
          </w:pPr>
          <w:r>
            <w:rPr>
              <w:rFonts w:ascii="ＭＳ Ｐゴシック" w:eastAsia="ＭＳ Ｐゴシック" w:hAnsi="ＭＳ Ｐゴシック" w:cs="Times New Roman" w:hint="eastAsia"/>
              <w:b/>
              <w:bCs/>
              <w:color w:val="4472C4" w:themeColor="accent5"/>
              <w:kern w:val="0"/>
              <w:szCs w:val="21"/>
            </w:rPr>
            <w:t>各副次評価項目については、補完方法を行なっていないデータに対して、要約統計量を用いて治療群又は週ごとに記述的要約と、対応するベースライン値を共変量、投与群および投与時期を固定効果とした共分散分析による解析を行なう。ただし、「治療期</w:t>
          </w:r>
          <w:r>
            <w:rPr>
              <w:rFonts w:ascii="ＭＳ Ｐゴシック" w:eastAsia="ＭＳ Ｐゴシック" w:hAnsi="ＭＳ Ｐゴシック" w:cs="Times New Roman"/>
              <w:b/>
              <w:bCs/>
              <w:color w:val="4472C4" w:themeColor="accent5"/>
              <w:kern w:val="0"/>
              <w:szCs w:val="21"/>
            </w:rPr>
            <w:t>4, 8, 16</w:t>
          </w:r>
          <w:r>
            <w:rPr>
              <w:rFonts w:ascii="ＭＳ Ｐゴシック" w:eastAsia="ＭＳ Ｐゴシック" w:hAnsi="ＭＳ Ｐゴシック" w:cs="Times New Roman"/>
              <w:b/>
              <w:bCs/>
              <w:color w:val="4472C4" w:themeColor="accent5"/>
              <w:kern w:val="0"/>
              <w:szCs w:val="21"/>
            </w:rPr>
            <w:t xml:space="preserve"> </w:t>
          </w:r>
          <w:r>
            <w:rPr>
              <w:rFonts w:ascii="ＭＳ Ｐゴシック" w:eastAsia="ＭＳ Ｐゴシック" w:hAnsi="ＭＳ Ｐゴシック" w:cs="Times New Roman"/>
              <w:b/>
              <w:bCs/>
              <w:color w:val="4472C4" w:themeColor="accent5"/>
              <w:kern w:val="0"/>
              <w:szCs w:val="21"/>
            </w:rPr>
            <w:t>週時の</w:t>
          </w:r>
          <w:r>
            <w:rPr>
              <w:rFonts w:ascii="ＭＳ Ｐゴシック" w:eastAsia="ＭＳ Ｐゴシック" w:hAnsi="ＭＳ Ｐゴシック" w:cs="Times New Roman"/>
              <w:b/>
              <w:bCs/>
              <w:color w:val="4472C4" w:themeColor="accent5"/>
              <w:kern w:val="0"/>
              <w:szCs w:val="21"/>
            </w:rPr>
            <w:t>NT-</w:t>
          </w:r>
          <w:proofErr w:type="spellStart"/>
          <w:r>
            <w:rPr>
              <w:rFonts w:ascii="ＭＳ Ｐゴシック" w:eastAsia="ＭＳ Ｐゴシック" w:hAnsi="ＭＳ Ｐゴシック" w:cs="Times New Roman"/>
              <w:b/>
              <w:bCs/>
              <w:color w:val="4472C4" w:themeColor="accent5"/>
              <w:kern w:val="0"/>
              <w:szCs w:val="21"/>
            </w:rPr>
            <w:t>proBNP</w:t>
          </w:r>
          <w:proofErr w:type="spellEnd"/>
          <w:r>
            <w:rPr>
              <w:rFonts w:ascii="ＭＳ Ｐゴシック" w:eastAsia="ＭＳ Ｐゴシック" w:hAnsi="ＭＳ Ｐゴシック" w:cs="Times New Roman"/>
              <w:b/>
              <w:bCs/>
              <w:color w:val="4472C4" w:themeColor="accent5"/>
              <w:kern w:val="0"/>
              <w:szCs w:val="21"/>
            </w:rPr>
            <w:t xml:space="preserve"> </w:t>
          </w:r>
          <w:r>
            <w:rPr>
              <w:rFonts w:ascii="ＭＳ Ｐゴシック" w:eastAsia="ＭＳ Ｐゴシック" w:hAnsi="ＭＳ Ｐゴシック" w:cs="Times New Roman"/>
              <w:b/>
              <w:bCs/>
              <w:color w:val="4472C4" w:themeColor="accent5"/>
              <w:kern w:val="0"/>
              <w:szCs w:val="21"/>
            </w:rPr>
            <w:t>値のベースラインからの変化」については、主要評価の解</w:t>
          </w:r>
          <w:r>
            <w:rPr>
              <w:rFonts w:ascii="ＭＳ Ｐゴシック" w:eastAsia="ＭＳ Ｐゴシック" w:hAnsi="ＭＳ Ｐゴシック" w:cs="Times New Roman" w:hint="eastAsia"/>
              <w:b/>
              <w:bCs/>
              <w:color w:val="4472C4" w:themeColor="accent5"/>
              <w:kern w:val="0"/>
              <w:szCs w:val="21"/>
            </w:rPr>
            <w:t>析と同様に、ベーラインと各時点の</w:t>
          </w:r>
          <w:r>
            <w:rPr>
              <w:rFonts w:ascii="ＭＳ Ｐゴシック" w:eastAsia="ＭＳ Ｐゴシック" w:hAnsi="ＭＳ Ｐゴシック" w:cs="Times New Roman"/>
              <w:b/>
              <w:bCs/>
              <w:color w:val="4472C4" w:themeColor="accent5"/>
              <w:kern w:val="0"/>
              <w:szCs w:val="21"/>
            </w:rPr>
            <w:t>NT-</w:t>
          </w:r>
          <w:proofErr w:type="spellStart"/>
          <w:r>
            <w:rPr>
              <w:rFonts w:ascii="ＭＳ Ｐゴシック" w:eastAsia="ＭＳ Ｐゴシック" w:hAnsi="ＭＳ Ｐゴシック" w:cs="Times New Roman"/>
              <w:b/>
              <w:bCs/>
              <w:color w:val="4472C4" w:themeColor="accent5"/>
              <w:kern w:val="0"/>
              <w:szCs w:val="21"/>
            </w:rPr>
            <w:t>proBNP</w:t>
          </w:r>
          <w:proofErr w:type="spellEnd"/>
          <w:r>
            <w:rPr>
              <w:rFonts w:ascii="ＭＳ Ｐゴシック" w:eastAsia="ＭＳ Ｐゴシック" w:hAnsi="ＭＳ Ｐゴシック" w:cs="Times New Roman"/>
              <w:b/>
              <w:bCs/>
              <w:color w:val="4472C4" w:themeColor="accent5"/>
              <w:kern w:val="0"/>
              <w:szCs w:val="21"/>
            </w:rPr>
            <w:t xml:space="preserve"> </w:t>
          </w:r>
          <w:r>
            <w:rPr>
              <w:rFonts w:ascii="ＭＳ Ｐゴシック" w:eastAsia="ＭＳ Ｐゴシック" w:hAnsi="ＭＳ Ｐゴシック" w:cs="Times New Roman"/>
              <w:b/>
              <w:bCs/>
              <w:color w:val="4472C4" w:themeColor="accent5"/>
              <w:kern w:val="0"/>
              <w:szCs w:val="21"/>
            </w:rPr>
            <w:t>の幾何平均の比の自然対数変換値に対</w:t>
          </w:r>
          <w:r>
            <w:rPr>
              <w:rFonts w:ascii="ＭＳ Ｐゴシック" w:eastAsia="ＭＳ Ｐゴシック" w:hAnsi="ＭＳ Ｐゴシック" w:cs="Times New Roman" w:hint="eastAsia"/>
              <w:b/>
              <w:bCs/>
              <w:color w:val="4472C4" w:themeColor="accent5"/>
              <w:kern w:val="0"/>
              <w:szCs w:val="21"/>
            </w:rPr>
            <w:t>して、ベースライン時の</w:t>
          </w:r>
          <w:r>
            <w:rPr>
              <w:rFonts w:ascii="ＭＳ Ｐゴシック" w:eastAsia="ＭＳ Ｐゴシック" w:hAnsi="ＭＳ Ｐゴシック" w:cs="Times New Roman"/>
              <w:b/>
              <w:bCs/>
              <w:color w:val="4472C4" w:themeColor="accent5"/>
              <w:kern w:val="0"/>
              <w:szCs w:val="21"/>
            </w:rPr>
            <w:t>NT-</w:t>
          </w:r>
          <w:proofErr w:type="spellStart"/>
          <w:r>
            <w:rPr>
              <w:rFonts w:ascii="ＭＳ Ｐゴシック" w:eastAsia="ＭＳ Ｐゴシック" w:hAnsi="ＭＳ Ｐゴシック" w:cs="Times New Roman"/>
              <w:b/>
              <w:bCs/>
              <w:color w:val="4472C4" w:themeColor="accent5"/>
              <w:kern w:val="0"/>
              <w:szCs w:val="21"/>
            </w:rPr>
            <w:t>proBNP</w:t>
          </w:r>
          <w:proofErr w:type="spellEnd"/>
          <w:r>
            <w:rPr>
              <w:rFonts w:ascii="ＭＳ Ｐゴシック" w:eastAsia="ＭＳ Ｐゴシック" w:hAnsi="ＭＳ Ｐゴシック" w:cs="Times New Roman"/>
              <w:b/>
              <w:bCs/>
              <w:color w:val="4472C4" w:themeColor="accent5"/>
              <w:kern w:val="0"/>
              <w:szCs w:val="21"/>
            </w:rPr>
            <w:t xml:space="preserve"> </w:t>
          </w:r>
          <w:r>
            <w:rPr>
              <w:rFonts w:ascii="ＭＳ Ｐゴシック" w:eastAsia="ＭＳ Ｐゴシック" w:hAnsi="ＭＳ Ｐゴシック" w:cs="Times New Roman"/>
              <w:b/>
              <w:bCs/>
              <w:color w:val="4472C4" w:themeColor="accent5"/>
              <w:kern w:val="0"/>
              <w:szCs w:val="21"/>
            </w:rPr>
            <w:lastRenderedPageBreak/>
            <w:t>値の自然対数値を共変量、投与群および投与時期</w:t>
          </w:r>
          <w:r>
            <w:rPr>
              <w:rFonts w:ascii="ＭＳ Ｐゴシック" w:eastAsia="ＭＳ Ｐゴシック" w:hAnsi="ＭＳ Ｐゴシック" w:cs="Times New Roman" w:hint="eastAsia"/>
              <w:b/>
              <w:bCs/>
              <w:color w:val="4472C4" w:themeColor="accent5"/>
              <w:kern w:val="0"/>
              <w:szCs w:val="21"/>
            </w:rPr>
            <w:t>を固定効果とした共分散分析を行なう。共分散分析により、各時点におけるイプラグリフロジン群と標準治療群の治療効果の差を、ベースラインについて調節した各副次評価項目の最小二乗平均値に基づいて推定する。最小二乗平均値の標準誤差およびそれらの群間差の両側</w:t>
          </w:r>
          <w:r>
            <w:rPr>
              <w:rFonts w:ascii="ＭＳ Ｐゴシック" w:eastAsia="ＭＳ Ｐゴシック" w:hAnsi="ＭＳ Ｐゴシック" w:cs="Times New Roman"/>
              <w:b/>
              <w:bCs/>
              <w:color w:val="4472C4" w:themeColor="accent5"/>
              <w:kern w:val="0"/>
              <w:szCs w:val="21"/>
            </w:rPr>
            <w:t>95%</w:t>
          </w:r>
          <w:r>
            <w:rPr>
              <w:rFonts w:ascii="ＭＳ Ｐゴシック" w:eastAsia="ＭＳ Ｐゴシック" w:hAnsi="ＭＳ Ｐゴシック" w:cs="Times New Roman"/>
              <w:b/>
              <w:bCs/>
              <w:color w:val="4472C4" w:themeColor="accent5"/>
              <w:kern w:val="0"/>
              <w:szCs w:val="21"/>
            </w:rPr>
            <w:t>信頼区間</w:t>
          </w:r>
          <w:r>
            <w:rPr>
              <w:rFonts w:ascii="ＭＳ Ｐゴシック" w:eastAsia="ＭＳ Ｐゴシック" w:hAnsi="ＭＳ Ｐゴシック" w:cs="Times New Roman"/>
              <w:b/>
              <w:bCs/>
              <w:color w:val="4472C4" w:themeColor="accent5"/>
              <w:kern w:val="0"/>
              <w:szCs w:val="21"/>
            </w:rPr>
            <w:t>ととも</w:t>
          </w:r>
          <w:r>
            <w:rPr>
              <w:rFonts w:ascii="ＭＳ Ｐゴシック" w:eastAsia="ＭＳ Ｐゴシック" w:hAnsi="ＭＳ Ｐゴシック" w:cs="Times New Roman" w:hint="eastAsia"/>
              <w:b/>
              <w:bCs/>
              <w:color w:val="4472C4" w:themeColor="accent5"/>
              <w:kern w:val="0"/>
              <w:szCs w:val="21"/>
            </w:rPr>
            <w:t>に</w:t>
          </w:r>
          <w:r>
            <w:rPr>
              <w:rFonts w:ascii="ＭＳ Ｐゴシック" w:eastAsia="ＭＳ Ｐゴシック" w:hAnsi="ＭＳ Ｐゴシック" w:cs="Times New Roman"/>
              <w:b/>
              <w:bCs/>
              <w:color w:val="4472C4" w:themeColor="accent5"/>
              <w:kern w:val="0"/>
              <w:szCs w:val="21"/>
            </w:rPr>
            <w:t xml:space="preserve">t </w:t>
          </w:r>
          <w:r>
            <w:rPr>
              <w:rFonts w:ascii="ＭＳ Ｐゴシック" w:eastAsia="ＭＳ Ｐゴシック" w:hAnsi="ＭＳ Ｐゴシック" w:cs="Times New Roman"/>
              <w:b/>
              <w:bCs/>
              <w:color w:val="4472C4" w:themeColor="accent5"/>
              <w:kern w:val="0"/>
              <w:szCs w:val="21"/>
            </w:rPr>
            <w:t>検定により得られた</w:t>
          </w:r>
          <w:r>
            <w:rPr>
              <w:rFonts w:ascii="ＭＳ Ｐゴシック" w:eastAsia="ＭＳ Ｐゴシック" w:hAnsi="ＭＳ Ｐゴシック" w:cs="Times New Roman"/>
              <w:b/>
              <w:bCs/>
              <w:color w:val="4472C4" w:themeColor="accent5"/>
              <w:kern w:val="0"/>
              <w:szCs w:val="21"/>
            </w:rPr>
            <w:t xml:space="preserve">P </w:t>
          </w:r>
          <w:r>
            <w:rPr>
              <w:rFonts w:ascii="ＭＳ Ｐゴシック" w:eastAsia="ＭＳ Ｐゴシック" w:hAnsi="ＭＳ Ｐゴシック" w:cs="Times New Roman"/>
              <w:b/>
              <w:bCs/>
              <w:color w:val="4472C4" w:themeColor="accent5"/>
              <w:kern w:val="0"/>
              <w:szCs w:val="21"/>
            </w:rPr>
            <w:t>値で示す。ただし、「治療期</w:t>
          </w:r>
          <w:r>
            <w:rPr>
              <w:rFonts w:ascii="ＭＳ Ｐゴシック" w:eastAsia="ＭＳ Ｐゴシック" w:hAnsi="ＭＳ Ｐゴシック" w:cs="Times New Roman"/>
              <w:b/>
              <w:bCs/>
              <w:color w:val="4472C4" w:themeColor="accent5"/>
              <w:kern w:val="0"/>
              <w:szCs w:val="21"/>
            </w:rPr>
            <w:t xml:space="preserve">4, 8, 16 </w:t>
          </w:r>
          <w:r>
            <w:rPr>
              <w:rFonts w:ascii="ＭＳ Ｐゴシック" w:eastAsia="ＭＳ Ｐゴシック" w:hAnsi="ＭＳ Ｐゴシック" w:cs="Times New Roman"/>
              <w:b/>
              <w:bCs/>
              <w:color w:val="4472C4" w:themeColor="accent5"/>
              <w:kern w:val="0"/>
              <w:szCs w:val="21"/>
            </w:rPr>
            <w:t>週時の</w:t>
          </w:r>
          <w:r>
            <w:rPr>
              <w:rFonts w:ascii="ＭＳ Ｐゴシック" w:eastAsia="ＭＳ Ｐゴシック" w:hAnsi="ＭＳ Ｐゴシック" w:cs="Times New Roman"/>
              <w:b/>
              <w:bCs/>
              <w:color w:val="4472C4" w:themeColor="accent5"/>
              <w:kern w:val="0"/>
              <w:szCs w:val="21"/>
            </w:rPr>
            <w:t>NT-</w:t>
          </w:r>
          <w:proofErr w:type="spellStart"/>
          <w:r>
            <w:rPr>
              <w:rFonts w:ascii="ＭＳ Ｐゴシック" w:eastAsia="ＭＳ Ｐゴシック" w:hAnsi="ＭＳ Ｐゴシック" w:cs="Times New Roman"/>
              <w:b/>
              <w:bCs/>
              <w:color w:val="4472C4" w:themeColor="accent5"/>
              <w:kern w:val="0"/>
              <w:szCs w:val="21"/>
            </w:rPr>
            <w:t>proBNP</w:t>
          </w:r>
          <w:proofErr w:type="spellEnd"/>
          <w:r>
            <w:rPr>
              <w:rFonts w:ascii="ＭＳ Ｐゴシック" w:eastAsia="ＭＳ Ｐゴシック" w:hAnsi="ＭＳ Ｐゴシック" w:cs="Times New Roman"/>
              <w:b/>
              <w:bCs/>
              <w:color w:val="4472C4" w:themeColor="accent5"/>
              <w:kern w:val="0"/>
              <w:szCs w:val="21"/>
            </w:rPr>
            <w:t xml:space="preserve"> </w:t>
          </w:r>
          <w:r>
            <w:rPr>
              <w:rFonts w:ascii="ＭＳ Ｐゴシック" w:eastAsia="ＭＳ Ｐゴシック" w:hAnsi="ＭＳ Ｐゴシック" w:cs="Times New Roman"/>
              <w:b/>
              <w:bCs/>
              <w:color w:val="4472C4" w:themeColor="accent5"/>
              <w:kern w:val="0"/>
              <w:szCs w:val="21"/>
            </w:rPr>
            <w:t>値の</w:t>
          </w:r>
          <w:r>
            <w:rPr>
              <w:rFonts w:ascii="ＭＳ Ｐゴシック" w:eastAsia="ＭＳ Ｐゴシック" w:hAnsi="ＭＳ Ｐゴシック" w:cs="Times New Roman" w:hint="eastAsia"/>
              <w:b/>
              <w:bCs/>
              <w:color w:val="4472C4" w:themeColor="accent5"/>
              <w:kern w:val="0"/>
              <w:szCs w:val="21"/>
            </w:rPr>
            <w:t>ベースラインからの変化」については、主要評価と同様に最小二乗幾何平均値の群間比の自然対数値に基づいて推定する。なお、本研究における副次評価項目の解析においては、事前の検出力の設定を行わず、副次評価項目で報告されたすべての</w:t>
          </w:r>
          <w:r>
            <w:rPr>
              <w:rFonts w:ascii="ＭＳ Ｐゴシック" w:eastAsia="ＭＳ Ｐゴシック" w:hAnsi="ＭＳ Ｐゴシック" w:cs="Times New Roman"/>
              <w:b/>
              <w:bCs/>
              <w:color w:val="4472C4" w:themeColor="accent5"/>
              <w:kern w:val="0"/>
              <w:szCs w:val="21"/>
            </w:rPr>
            <w:t xml:space="preserve">P </w:t>
          </w:r>
          <w:r>
            <w:rPr>
              <w:rFonts w:ascii="ＭＳ Ｐゴシック" w:eastAsia="ＭＳ Ｐゴシック" w:hAnsi="ＭＳ Ｐゴシック" w:cs="Times New Roman"/>
              <w:b/>
              <w:bCs/>
              <w:color w:val="4472C4" w:themeColor="accent5"/>
              <w:kern w:val="0"/>
              <w:szCs w:val="21"/>
            </w:rPr>
            <w:t>値については、多重比較のための調節は行</w:t>
          </w:r>
          <w:r>
            <w:rPr>
              <w:rFonts w:ascii="ＭＳ Ｐゴシック" w:eastAsia="ＭＳ Ｐゴシック" w:hAnsi="ＭＳ Ｐゴシック" w:cs="Times New Roman" w:hint="eastAsia"/>
              <w:b/>
              <w:bCs/>
              <w:color w:val="4472C4" w:themeColor="accent5"/>
              <w:kern w:val="0"/>
              <w:szCs w:val="21"/>
            </w:rPr>
            <w:t>なわないこととする。</w:t>
          </w:r>
        </w:p>
      </w:sdtContent>
    </w:sdt>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w:t>
      </w:r>
      <w:r>
        <w:rPr>
          <w:rFonts w:ascii="ＭＳ Ｐゴシック" w:eastAsia="ＭＳ Ｐゴシック" w:hAnsi="ＭＳ Ｐゴシック" w:cs="MS-Mincho" w:hint="eastAsia"/>
          <w:kern w:val="0"/>
          <w:szCs w:val="21"/>
        </w:rPr>
        <w:t>3</w:t>
      </w:r>
      <w:r>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hint="eastAsia"/>
          <w:kern w:val="0"/>
          <w:szCs w:val="21"/>
        </w:rPr>
        <w:t>安全性評価</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有害事象・副作用について</w:t>
      </w:r>
      <w:r>
        <w:rPr>
          <w:rFonts w:ascii="ＭＳ Ｐゴシック" w:eastAsia="ＭＳ Ｐゴシック" w:hAnsi="ＭＳ Ｐゴシック" w:cs="MS-Mincho"/>
          <w:kern w:val="0"/>
          <w:szCs w:val="21"/>
        </w:rPr>
        <w:t>発現頻度と発</w:t>
      </w:r>
      <w:r>
        <w:rPr>
          <w:rFonts w:ascii="ＭＳ Ｐゴシック" w:eastAsia="ＭＳ Ｐゴシック" w:hAnsi="ＭＳ Ｐゴシック" w:cs="MS-Mincho" w:hint="eastAsia"/>
          <w:kern w:val="0"/>
          <w:szCs w:val="21"/>
        </w:rPr>
        <w:t>現率を集計する。</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72" w:name="_Toc90028162"/>
      <w:r>
        <w:rPr>
          <w:rFonts w:ascii="ＭＳ Ｐゴシック" w:eastAsia="ＭＳ Ｐゴシック" w:hAnsi="ＭＳ Ｐゴシック" w:hint="eastAsia"/>
          <w:szCs w:val="21"/>
        </w:rPr>
        <w:t>13.4.</w:t>
      </w:r>
      <w:r>
        <w:rPr>
          <w:rFonts w:ascii="ＭＳ Ｐゴシック" w:eastAsia="ＭＳ Ｐゴシック" w:hAnsi="ＭＳ Ｐゴシック" w:hint="eastAsia"/>
          <w:szCs w:val="21"/>
        </w:rPr>
        <w:t>中間解析</w:t>
      </w:r>
      <w:bookmarkEnd w:id="72"/>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本研究では中間解析は計画していない。</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73" w:name="_Toc90028163"/>
      <w:r>
        <w:rPr>
          <w:rFonts w:ascii="ＭＳ Ｐゴシック" w:eastAsia="ＭＳ Ｐゴシック" w:hAnsi="ＭＳ Ｐゴシック" w:hint="eastAsia"/>
          <w:szCs w:val="21"/>
        </w:rPr>
        <w:t>13.</w:t>
      </w:r>
      <w:r>
        <w:rPr>
          <w:rFonts w:ascii="ＭＳ Ｐゴシック" w:eastAsia="ＭＳ Ｐゴシック" w:hAnsi="ＭＳ Ｐゴシック"/>
          <w:szCs w:val="21"/>
        </w:rPr>
        <w:t>5</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解析の実施時期</w:t>
      </w:r>
      <w:bookmarkEnd w:id="73"/>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全ての評価項目に係るデータの収集を行うための期間が終了した後、データ固定後に解析を実施する。</w:t>
      </w:r>
    </w:p>
    <w:p w:rsidR="00446D62" w:rsidRDefault="00446D62">
      <w:pPr>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rPr>
      </w:pPr>
      <w:bookmarkStart w:id="74" w:name="_Toc90028164"/>
      <w:r>
        <w:rPr>
          <w:rFonts w:ascii="ＭＳ Ｐゴシック" w:eastAsia="ＭＳ Ｐゴシック" w:hAnsi="ＭＳ Ｐゴシック" w:hint="eastAsia"/>
        </w:rPr>
        <w:t>14.</w:t>
      </w:r>
      <w:r>
        <w:rPr>
          <w:rFonts w:ascii="ＭＳ Ｐゴシック" w:eastAsia="ＭＳ Ｐゴシック" w:hAnsi="ＭＳ Ｐゴシック" w:hint="eastAsia"/>
        </w:rPr>
        <w:t>試料・記録（データを含む）の取扱い及び保管に関する事項</w:t>
      </w:r>
      <w:bookmarkEnd w:id="74"/>
    </w:p>
    <w:p w:rsidR="00446D62" w:rsidRDefault="006916E0">
      <w:pPr>
        <w:pStyle w:val="2"/>
        <w:rPr>
          <w:rFonts w:ascii="ＭＳ Ｐゴシック" w:eastAsia="ＭＳ Ｐゴシック" w:hAnsi="ＭＳ Ｐゴシック"/>
          <w:szCs w:val="21"/>
        </w:rPr>
      </w:pPr>
      <w:bookmarkStart w:id="75" w:name="_Toc90028165"/>
      <w:r>
        <w:rPr>
          <w:rFonts w:ascii="ＭＳ Ｐゴシック" w:eastAsia="ＭＳ Ｐゴシック" w:hAnsi="ＭＳ Ｐゴシック" w:hint="eastAsia"/>
          <w:szCs w:val="21"/>
        </w:rPr>
        <w:t>14.1.</w:t>
      </w:r>
      <w:r>
        <w:rPr>
          <w:rFonts w:ascii="ＭＳ Ｐゴシック" w:eastAsia="ＭＳ Ｐゴシック" w:hAnsi="ＭＳ Ｐゴシック" w:hint="eastAsia"/>
          <w:szCs w:val="21"/>
        </w:rPr>
        <w:t>データの収集</w:t>
      </w:r>
      <w:bookmarkEnd w:id="75"/>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本研究では</w:t>
      </w:r>
      <w:sdt>
        <w:sdtPr>
          <w:rPr>
            <w:rFonts w:ascii="ＭＳ Ｐゴシック" w:eastAsia="ＭＳ Ｐゴシック" w:hAnsi="ＭＳ Ｐゴシック" w:cs="MS-Mincho" w:hint="eastAsia"/>
            <w:kern w:val="0"/>
            <w:szCs w:val="21"/>
          </w:rPr>
          <w:id w:val="-1804303246"/>
          <w:placeholder>
            <w:docPart w:val="DefaultPlaceholder_-1854013440"/>
          </w:placeholder>
        </w:sdtPr>
        <w:sdtEndPr>
          <w:rPr>
            <w:b/>
            <w:bCs/>
            <w:color w:val="4472C4" w:themeColor="accent5"/>
          </w:rPr>
        </w:sdtEndPr>
        <w:sdtContent>
          <w:r>
            <w:rPr>
              <w:rFonts w:ascii="ＭＳ Ｐゴシック" w:eastAsia="ＭＳ Ｐゴシック" w:hAnsi="ＭＳ Ｐゴシック" w:cs="MS-Mincho" w:hint="eastAsia"/>
              <w:b/>
              <w:bCs/>
              <w:color w:val="4472C4" w:themeColor="accent5"/>
              <w:kern w:val="0"/>
              <w:szCs w:val="21"/>
            </w:rPr>
            <w:t xml:space="preserve">紙媒体　</w:t>
          </w:r>
          <w:r>
            <w:rPr>
              <w:rFonts w:ascii="ＭＳ Ｐゴシック" w:eastAsia="ＭＳ Ｐゴシック" w:hAnsi="ＭＳ Ｐゴシック" w:cs="MS-Mincho" w:hint="eastAsia"/>
              <w:b/>
              <w:bCs/>
              <w:color w:val="4472C4" w:themeColor="accent5"/>
              <w:kern w:val="0"/>
              <w:szCs w:val="21"/>
            </w:rPr>
            <w:t>o</w:t>
          </w:r>
          <w:r>
            <w:rPr>
              <w:rFonts w:ascii="ＭＳ Ｐゴシック" w:eastAsia="ＭＳ Ｐゴシック" w:hAnsi="ＭＳ Ｐゴシック" w:cs="MS-Mincho"/>
              <w:b/>
              <w:bCs/>
              <w:color w:val="4472C4" w:themeColor="accent5"/>
              <w:kern w:val="0"/>
              <w:szCs w:val="21"/>
            </w:rPr>
            <w:t>r</w:t>
          </w:r>
          <w:r>
            <w:rPr>
              <w:rFonts w:ascii="ＭＳ Ｐゴシック" w:eastAsia="ＭＳ Ｐゴシック" w:hAnsi="ＭＳ Ｐゴシック" w:cs="MS-Mincho" w:hint="eastAsia"/>
              <w:b/>
              <w:bCs/>
              <w:color w:val="4472C4" w:themeColor="accent5"/>
              <w:kern w:val="0"/>
              <w:szCs w:val="21"/>
            </w:rPr>
            <w:t xml:space="preserve">　電子的データ収集システム（</w:t>
          </w:r>
          <w:r>
            <w:rPr>
              <w:rFonts w:ascii="ＭＳ Ｐゴシック" w:eastAsia="ＭＳ Ｐゴシック" w:hAnsi="ＭＳ Ｐゴシック" w:cs="MS-Mincho" w:hint="eastAsia"/>
              <w:b/>
              <w:bCs/>
              <w:color w:val="4472C4" w:themeColor="accent5"/>
              <w:kern w:val="0"/>
              <w:szCs w:val="21"/>
            </w:rPr>
            <w:t>EDC</w:t>
          </w:r>
          <w:r>
            <w:rPr>
              <w:rFonts w:ascii="ＭＳ Ｐゴシック" w:eastAsia="ＭＳ Ｐゴシック" w:hAnsi="ＭＳ Ｐゴシック" w:cs="MS-Mincho" w:hint="eastAsia"/>
              <w:b/>
              <w:bCs/>
              <w:color w:val="4472C4" w:themeColor="accent5"/>
              <w:kern w:val="0"/>
              <w:szCs w:val="21"/>
            </w:rPr>
            <w:t>システム）</w:t>
          </w:r>
        </w:sdtContent>
      </w:sdt>
      <w:r>
        <w:rPr>
          <w:rFonts w:ascii="ＭＳ Ｐゴシック" w:eastAsia="ＭＳ Ｐゴシック" w:hAnsi="ＭＳ Ｐゴシック" w:cs="MS-Mincho" w:hint="eastAsia"/>
          <w:kern w:val="0"/>
          <w:szCs w:val="21"/>
        </w:rPr>
        <w:t>を用いて、本研究に必要な事項を記録する。研究責任医師はすべての報告書のデータが正確かつ完全であり、以下の要件を満たしていることを保証する。</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 </w:t>
      </w:r>
      <w:r>
        <w:rPr>
          <w:rFonts w:ascii="ＭＳ Ｐゴシック" w:eastAsia="ＭＳ Ｐゴシック" w:hAnsi="ＭＳ Ｐゴシック" w:cs="TimesNewRomanPSMT"/>
          <w:kern w:val="0"/>
          <w:szCs w:val="21"/>
        </w:rPr>
        <w:t>Attributable</w:t>
      </w:r>
      <w:r>
        <w:rPr>
          <w:rFonts w:ascii="ＭＳ Ｐゴシック" w:eastAsia="ＭＳ Ｐゴシック" w:hAnsi="ＭＳ Ｐゴシック" w:cs="MS-Mincho" w:hint="eastAsia"/>
          <w:kern w:val="0"/>
          <w:szCs w:val="21"/>
        </w:rPr>
        <w:t>：帰属（責任）の所在が明確である</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(2) </w:t>
      </w:r>
      <w:r>
        <w:rPr>
          <w:rFonts w:ascii="ＭＳ Ｐゴシック" w:eastAsia="ＭＳ Ｐゴシック" w:hAnsi="ＭＳ Ｐゴシック" w:cs="TimesNewRomanPSMT"/>
          <w:kern w:val="0"/>
          <w:szCs w:val="21"/>
        </w:rPr>
        <w:t>Legible</w:t>
      </w:r>
      <w:r>
        <w:rPr>
          <w:rFonts w:ascii="ＭＳ Ｐゴシック" w:eastAsia="ＭＳ Ｐゴシック" w:hAnsi="ＭＳ Ｐゴシック" w:cs="MS-Mincho" w:hint="eastAsia"/>
          <w:kern w:val="0"/>
          <w:szCs w:val="21"/>
        </w:rPr>
        <w:t>：判読・理解できる</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(3) </w:t>
      </w:r>
      <w:r>
        <w:rPr>
          <w:rFonts w:ascii="ＭＳ Ｐゴシック" w:eastAsia="ＭＳ Ｐゴシック" w:hAnsi="ＭＳ Ｐゴシック" w:cs="TimesNewRomanPSMT"/>
          <w:kern w:val="0"/>
          <w:szCs w:val="21"/>
        </w:rPr>
        <w:t>Contemporaneous</w:t>
      </w:r>
      <w:r>
        <w:rPr>
          <w:rFonts w:ascii="ＭＳ Ｐゴシック" w:eastAsia="ＭＳ Ｐゴシック" w:hAnsi="ＭＳ Ｐゴシック" w:cs="MS-Mincho" w:hint="eastAsia"/>
          <w:kern w:val="0"/>
          <w:szCs w:val="21"/>
        </w:rPr>
        <w:t>：同時である</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(4) </w:t>
      </w:r>
      <w:r>
        <w:rPr>
          <w:rFonts w:ascii="ＭＳ Ｐゴシック" w:eastAsia="ＭＳ Ｐゴシック" w:hAnsi="ＭＳ Ｐゴシック" w:cs="TimesNewRomanPSMT"/>
          <w:kern w:val="0"/>
          <w:szCs w:val="21"/>
        </w:rPr>
        <w:t>Original</w:t>
      </w:r>
      <w:r>
        <w:rPr>
          <w:rFonts w:ascii="ＭＳ Ｐゴシック" w:eastAsia="ＭＳ Ｐゴシック" w:hAnsi="ＭＳ Ｐゴシック" w:cs="MS-Mincho" w:hint="eastAsia"/>
          <w:kern w:val="0"/>
          <w:szCs w:val="21"/>
        </w:rPr>
        <w:t>：原本である</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(5) </w:t>
      </w:r>
      <w:r>
        <w:rPr>
          <w:rFonts w:ascii="ＭＳ Ｐゴシック" w:eastAsia="ＭＳ Ｐゴシック" w:hAnsi="ＭＳ Ｐゴシック" w:cs="TimesNewRomanPSMT"/>
          <w:kern w:val="0"/>
          <w:szCs w:val="21"/>
        </w:rPr>
        <w:t>Accurate</w:t>
      </w:r>
      <w:r>
        <w:rPr>
          <w:rFonts w:ascii="ＭＳ Ｐゴシック" w:eastAsia="ＭＳ Ｐゴシック" w:hAnsi="ＭＳ Ｐゴシック" w:cs="MS-Mincho" w:hint="eastAsia"/>
          <w:kern w:val="0"/>
          <w:szCs w:val="21"/>
        </w:rPr>
        <w:t>：正確である</w:t>
      </w:r>
    </w:p>
    <w:p w:rsidR="00446D62" w:rsidRDefault="00446D62">
      <w:pPr>
        <w:autoSpaceDE w:val="0"/>
        <w:autoSpaceDN w:val="0"/>
        <w:adjustRightInd w:val="0"/>
        <w:jc w:val="left"/>
        <w:rPr>
          <w:rFonts w:ascii="ＭＳ Ｐゴシック" w:eastAsia="ＭＳ Ｐゴシック" w:hAnsi="ＭＳ Ｐゴシック" w:cs="MS-Gothic"/>
          <w:kern w:val="0"/>
          <w:szCs w:val="21"/>
        </w:rPr>
      </w:pPr>
    </w:p>
    <w:p w:rsidR="00446D62" w:rsidRDefault="006916E0">
      <w:pPr>
        <w:pStyle w:val="2"/>
        <w:rPr>
          <w:rFonts w:ascii="ＭＳ Ｐゴシック" w:eastAsia="ＭＳ Ｐゴシック" w:hAnsi="ＭＳ Ｐゴシック"/>
          <w:szCs w:val="21"/>
        </w:rPr>
      </w:pPr>
      <w:bookmarkStart w:id="76" w:name="_Toc90028166"/>
      <w:r>
        <w:rPr>
          <w:rFonts w:ascii="ＭＳ Ｐゴシック" w:eastAsia="ＭＳ Ｐゴシック" w:hAnsi="ＭＳ Ｐゴシック" w:hint="eastAsia"/>
          <w:szCs w:val="21"/>
        </w:rPr>
        <w:t>14.2.</w:t>
      </w:r>
      <w:r>
        <w:rPr>
          <w:rFonts w:ascii="ＭＳ Ｐゴシック" w:eastAsia="ＭＳ Ｐゴシック" w:hAnsi="ＭＳ Ｐゴシック" w:hint="eastAsia"/>
          <w:szCs w:val="21"/>
        </w:rPr>
        <w:t>記録の保管</w:t>
      </w:r>
      <w:bookmarkEnd w:id="76"/>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研究責任医師は、本研究が終了した日から</w:t>
      </w:r>
      <w:r>
        <w:rPr>
          <w:rFonts w:ascii="ＭＳ Ｐゴシック" w:eastAsia="ＭＳ Ｐゴシック" w:hAnsi="ＭＳ Ｐゴシック" w:cs="TimesNewRomanPSMT"/>
          <w:kern w:val="0"/>
          <w:szCs w:val="21"/>
        </w:rPr>
        <w:t xml:space="preserve">5 </w:t>
      </w:r>
      <w:r>
        <w:rPr>
          <w:rFonts w:ascii="ＭＳ Ｐゴシック" w:eastAsia="ＭＳ Ｐゴシック" w:hAnsi="ＭＳ Ｐゴシック" w:cs="MS-Mincho" w:hint="eastAsia"/>
          <w:kern w:val="0"/>
          <w:szCs w:val="21"/>
        </w:rPr>
        <w:t>年間、本研究に関する記録を以下の書類ともに保管する。</w:t>
      </w:r>
    </w:p>
    <w:p w:rsidR="00446D62" w:rsidRDefault="006916E0">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 </w:t>
      </w:r>
      <w:r>
        <w:rPr>
          <w:rFonts w:ascii="ＭＳ Ｐゴシック" w:eastAsia="ＭＳ Ｐゴシック" w:hAnsi="ＭＳ Ｐゴシック" w:cs="MS-Mincho" w:hint="eastAsia"/>
          <w:kern w:val="0"/>
          <w:szCs w:val="21"/>
        </w:rPr>
        <w:t>研究対象者識別コードリスト、研究計画書、実施計画、研究対象者に対する説明及びその同意に係る文書、総括報告書その他の臨床研究法、施行規則の規定により研究責任医師が作成した文書又はその写し</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lastRenderedPageBreak/>
        <w:t xml:space="preserve">(2) </w:t>
      </w:r>
      <w:r>
        <w:rPr>
          <w:rFonts w:ascii="ＭＳ Ｐゴシック" w:eastAsia="ＭＳ Ｐゴシック" w:hAnsi="ＭＳ Ｐゴシック" w:cs="Times New Roman" w:hint="eastAsia"/>
          <w:kern w:val="0"/>
          <w:szCs w:val="21"/>
        </w:rPr>
        <w:t>認定</w:t>
      </w:r>
      <w:r>
        <w:rPr>
          <w:rFonts w:ascii="ＭＳ Ｐゴシック" w:eastAsia="ＭＳ Ｐゴシック" w:hAnsi="ＭＳ Ｐゴシック" w:cs="MS-Mincho" w:hint="eastAsia"/>
          <w:kern w:val="0"/>
          <w:szCs w:val="21"/>
        </w:rPr>
        <w:t>臨床研究審査委員会から受け取った審査意見業務に係る文書</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(3) </w:t>
      </w:r>
      <w:r>
        <w:rPr>
          <w:rFonts w:ascii="ＭＳ Ｐゴシック" w:eastAsia="ＭＳ Ｐゴシック" w:hAnsi="ＭＳ Ｐゴシック" w:cs="MS-Mincho" w:hint="eastAsia"/>
          <w:kern w:val="0"/>
          <w:szCs w:val="21"/>
        </w:rPr>
        <w:t>モニタリングに関する文書</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(4) </w:t>
      </w:r>
      <w:r>
        <w:rPr>
          <w:rFonts w:ascii="ＭＳ Ｐゴシック" w:eastAsia="ＭＳ Ｐゴシック" w:hAnsi="ＭＳ Ｐゴシック" w:cs="MS-Mincho" w:hint="eastAsia"/>
          <w:kern w:val="0"/>
          <w:szCs w:val="21"/>
        </w:rPr>
        <w:t>原資料等</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(5) </w:t>
      </w:r>
      <w:r>
        <w:rPr>
          <w:rFonts w:ascii="ＭＳ Ｐゴシック" w:eastAsia="ＭＳ Ｐゴシック" w:hAnsi="ＭＳ Ｐゴシック" w:cs="MS-Mincho" w:hint="eastAsia"/>
          <w:kern w:val="0"/>
          <w:szCs w:val="21"/>
        </w:rPr>
        <w:t>本研究の実施に係る契約書（法第</w:t>
      </w:r>
      <w:r>
        <w:rPr>
          <w:rFonts w:ascii="ＭＳ Ｐゴシック" w:eastAsia="ＭＳ Ｐゴシック" w:hAnsi="ＭＳ Ｐゴシック" w:cs="TimesNewRomanPSMT"/>
          <w:kern w:val="0"/>
          <w:szCs w:val="21"/>
        </w:rPr>
        <w:t xml:space="preserve">32 </w:t>
      </w:r>
      <w:r>
        <w:rPr>
          <w:rFonts w:ascii="ＭＳ Ｐゴシック" w:eastAsia="ＭＳ Ｐゴシック" w:hAnsi="ＭＳ Ｐゴシック" w:cs="MS-Mincho" w:hint="eastAsia"/>
          <w:kern w:val="0"/>
          <w:szCs w:val="21"/>
        </w:rPr>
        <w:t>条の規定により締結した契約に係るものを除く。）</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(6)</w:t>
      </w:r>
      <w:r>
        <w:rPr>
          <w:rFonts w:ascii="ＭＳ Ｐゴシック" w:eastAsia="ＭＳ Ｐゴシック" w:hAnsi="ＭＳ Ｐゴシック" w:cs="MS-Mincho" w:hint="eastAsia"/>
          <w:kern w:val="0"/>
          <w:szCs w:val="21"/>
        </w:rPr>
        <w:t xml:space="preserve"> </w:t>
      </w:r>
      <w:r>
        <w:rPr>
          <w:rFonts w:ascii="ＭＳ Ｐゴシック" w:eastAsia="ＭＳ Ｐゴシック" w:hAnsi="ＭＳ Ｐゴシック" w:cs="MS-Mincho" w:hint="eastAsia"/>
          <w:kern w:val="0"/>
          <w:szCs w:val="21"/>
        </w:rPr>
        <w:t>本研究に用いる医薬品等の概要を記載した文書及び作成又は入手した記録</w:t>
      </w:r>
    </w:p>
    <w:p w:rsidR="00446D62" w:rsidRDefault="006916E0">
      <w:pPr>
        <w:ind w:firstLineChars="100" w:firstLine="210"/>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(7) </w:t>
      </w:r>
      <w:r>
        <w:rPr>
          <w:rFonts w:ascii="ＭＳ Ｐゴシック" w:eastAsia="ＭＳ Ｐゴシック" w:hAnsi="ＭＳ Ｐゴシック" w:cs="MS-Mincho" w:hint="eastAsia"/>
          <w:kern w:val="0"/>
          <w:szCs w:val="21"/>
        </w:rPr>
        <w:t>その他、本研究を実施するために</w:t>
      </w:r>
      <w:r>
        <w:rPr>
          <w:rFonts w:ascii="ＭＳ Ｐゴシック" w:eastAsia="ＭＳ Ｐゴシック" w:hAnsi="ＭＳ Ｐゴシック" w:cs="MS-Mincho" w:hint="eastAsia"/>
          <w:kern w:val="0"/>
          <w:szCs w:val="21"/>
        </w:rPr>
        <w:t>必要な文書</w:t>
      </w:r>
    </w:p>
    <w:p w:rsidR="00446D62" w:rsidRDefault="00446D62">
      <w:pPr>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77" w:name="_Toc90028167"/>
      <w:r>
        <w:rPr>
          <w:rFonts w:ascii="ＭＳ Ｐゴシック" w:eastAsia="ＭＳ Ｐゴシック" w:hAnsi="ＭＳ Ｐゴシック" w:hint="eastAsia"/>
          <w:szCs w:val="21"/>
        </w:rPr>
        <w:t>14.3.</w:t>
      </w:r>
      <w:r>
        <w:rPr>
          <w:rFonts w:ascii="ＭＳ Ｐゴシック" w:eastAsia="ＭＳ Ｐゴシック" w:hAnsi="ＭＳ Ｐゴシック" w:hint="eastAsia"/>
          <w:szCs w:val="21"/>
        </w:rPr>
        <w:t>記録の保管期間・場所</w:t>
      </w:r>
      <w:bookmarkEnd w:id="77"/>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研究責任医師及び研究分担者は、「</w:t>
      </w:r>
      <w:r>
        <w:rPr>
          <w:rFonts w:ascii="ＭＳ Ｐゴシック" w:eastAsia="ＭＳ Ｐゴシック" w:hAnsi="ＭＳ Ｐゴシック" w:cs="TimesNewRomanPSMT"/>
          <w:kern w:val="0"/>
          <w:szCs w:val="21"/>
        </w:rPr>
        <w:t>1</w:t>
      </w:r>
      <w:r>
        <w:rPr>
          <w:rFonts w:ascii="ＭＳ Ｐゴシック" w:eastAsia="ＭＳ Ｐゴシック" w:hAnsi="ＭＳ Ｐゴシック" w:cs="TimesNewRomanPSMT" w:hint="eastAsia"/>
          <w:kern w:val="0"/>
          <w:szCs w:val="21"/>
        </w:rPr>
        <w:t>4</w:t>
      </w:r>
      <w:r>
        <w:rPr>
          <w:rFonts w:ascii="ＭＳ Ｐゴシック" w:eastAsia="ＭＳ Ｐゴシック" w:hAnsi="ＭＳ Ｐゴシック" w:cs="TimesNewRomanPSMT"/>
          <w:kern w:val="0"/>
          <w:szCs w:val="21"/>
        </w:rPr>
        <w:t>.</w:t>
      </w:r>
      <w:r>
        <w:rPr>
          <w:rFonts w:ascii="ＭＳ Ｐゴシック" w:eastAsia="ＭＳ Ｐゴシック" w:hAnsi="ＭＳ Ｐゴシック" w:cs="TimesNewRomanPSMT" w:hint="eastAsia"/>
          <w:kern w:val="0"/>
          <w:szCs w:val="21"/>
        </w:rPr>
        <w:t>2.</w:t>
      </w:r>
      <w:r>
        <w:rPr>
          <w:rFonts w:ascii="ＭＳ Ｐゴシック" w:eastAsia="ＭＳ Ｐゴシック" w:hAnsi="ＭＳ Ｐゴシック" w:cs="TimesNewRomanPSMT"/>
          <w:kern w:val="0"/>
          <w:szCs w:val="21"/>
        </w:rPr>
        <w:t xml:space="preserve"> </w:t>
      </w:r>
      <w:r>
        <w:rPr>
          <w:rFonts w:ascii="ＭＳ Ｐゴシック" w:eastAsia="ＭＳ Ｐゴシック" w:hAnsi="ＭＳ Ｐゴシック" w:cs="MS-Mincho" w:hint="eastAsia"/>
          <w:kern w:val="0"/>
          <w:szCs w:val="21"/>
        </w:rPr>
        <w:t>項</w:t>
      </w:r>
      <w:r>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hint="eastAsia"/>
          <w:kern w:val="0"/>
          <w:szCs w:val="21"/>
        </w:rPr>
        <w:t>記録の保管」に規定する記録を研究の終了（中</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止）について報告された日から</w:t>
      </w:r>
      <w:r>
        <w:rPr>
          <w:rFonts w:ascii="ＭＳ Ｐゴシック" w:eastAsia="ＭＳ Ｐゴシック" w:hAnsi="ＭＳ Ｐゴシック" w:cs="TimesNewRomanPSMT"/>
          <w:kern w:val="0"/>
          <w:szCs w:val="21"/>
        </w:rPr>
        <w:t>5</w:t>
      </w:r>
      <w:r>
        <w:rPr>
          <w:rFonts w:ascii="ＭＳ Ｐゴシック" w:eastAsia="ＭＳ Ｐゴシック" w:hAnsi="ＭＳ Ｐゴシック" w:cs="MS-Mincho" w:hint="eastAsia"/>
          <w:kern w:val="0"/>
          <w:szCs w:val="21"/>
        </w:rPr>
        <w:t>年間、実施医療機関内の鍵付き保管庫にて適切に保管する。</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78" w:name="_Toc90028168"/>
      <w:r>
        <w:rPr>
          <w:rFonts w:ascii="ＭＳ Ｐゴシック" w:eastAsia="ＭＳ Ｐゴシック" w:hAnsi="ＭＳ Ｐゴシック" w:hint="eastAsia"/>
          <w:szCs w:val="21"/>
        </w:rPr>
        <w:t>14.4.</w:t>
      </w:r>
      <w:r>
        <w:rPr>
          <w:rFonts w:ascii="ＭＳ Ｐゴシック" w:eastAsia="ＭＳ Ｐゴシック" w:hAnsi="ＭＳ Ｐゴシック" w:hint="eastAsia"/>
          <w:szCs w:val="21"/>
        </w:rPr>
        <w:t>試料・記録の廃棄方法</w:t>
      </w:r>
      <w:bookmarkEnd w:id="78"/>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紙媒体はシュレッダーにかけ廃棄する。電子記録媒体は読み取れない状態で廃棄、パソコン内のファイルは再現できない形で完全に削除する。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79" w:name="_Toc90028169"/>
      <w:r>
        <w:rPr>
          <w:rFonts w:ascii="ＭＳ Ｐゴシック" w:eastAsia="ＭＳ Ｐゴシック" w:hAnsi="ＭＳ Ｐゴシック" w:hint="eastAsia"/>
          <w:szCs w:val="21"/>
        </w:rPr>
        <w:t>14.5.</w:t>
      </w:r>
      <w:r>
        <w:rPr>
          <w:rFonts w:ascii="ＭＳ Ｐゴシック" w:eastAsia="ＭＳ Ｐゴシック" w:hAnsi="ＭＳ Ｐゴシック" w:hint="eastAsia"/>
          <w:szCs w:val="21"/>
        </w:rPr>
        <w:t>他機関への試料・記録の提供</w:t>
      </w:r>
      <w:bookmarkEnd w:id="79"/>
    </w:p>
    <w:bookmarkStart w:id="80" w:name="_Hlk68457293" w:displacedByCustomXml="next"/>
    <w:sdt>
      <w:sdtPr>
        <w:rPr>
          <w:rFonts w:ascii="ＭＳ Ｐゴシック" w:eastAsia="ＭＳ Ｐゴシック" w:hAnsi="ＭＳ Ｐゴシック" w:cs="MS-Mincho" w:hint="eastAsia"/>
          <w:b/>
          <w:bCs/>
          <w:color w:val="4472C4" w:themeColor="accent5"/>
          <w:kern w:val="0"/>
          <w:szCs w:val="21"/>
        </w:rPr>
        <w:id w:val="1316213953"/>
        <w:placeholder>
          <w:docPart w:val="DefaultPlaceholder_-1854013440"/>
        </w:placeholder>
      </w:sdtPr>
      <w:sdtEndPr/>
      <w:sdtContent>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MS-Mincho" w:hint="eastAsia"/>
              <w:b/>
              <w:bCs/>
              <w:color w:val="4472C4" w:themeColor="accent5"/>
              <w:kern w:val="0"/>
              <w:szCs w:val="21"/>
            </w:rPr>
            <w:t>本研究では該当なし。</w:t>
          </w:r>
        </w:p>
      </w:sdtContent>
    </w:sdt>
    <w:bookmarkEnd w:id="80"/>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81" w:name="_Toc90028170"/>
      <w:r>
        <w:rPr>
          <w:rFonts w:ascii="ＭＳ Ｐゴシック" w:eastAsia="ＭＳ Ｐゴシック" w:hAnsi="ＭＳ Ｐゴシック" w:hint="eastAsia"/>
          <w:szCs w:val="21"/>
        </w:rPr>
        <w:t>14.6.</w:t>
      </w:r>
      <w:r>
        <w:rPr>
          <w:rFonts w:ascii="ＭＳ Ｐゴシック" w:eastAsia="ＭＳ Ｐゴシック" w:hAnsi="ＭＳ Ｐゴシック" w:hint="eastAsia"/>
          <w:szCs w:val="21"/>
        </w:rPr>
        <w:t>記録、試料の授受に関する記録</w:t>
      </w:r>
      <w:bookmarkEnd w:id="81"/>
    </w:p>
    <w:sdt>
      <w:sdtPr>
        <w:rPr>
          <w:rFonts w:ascii="ＭＳ Ｐゴシック" w:eastAsia="ＭＳ Ｐゴシック" w:hAnsi="ＭＳ Ｐゴシック" w:cs="MS-Mincho" w:hint="eastAsia"/>
          <w:b/>
          <w:bCs/>
          <w:color w:val="4472C4" w:themeColor="accent5"/>
          <w:kern w:val="0"/>
          <w:szCs w:val="21"/>
        </w:rPr>
        <w:id w:val="1312987163"/>
        <w:placeholder>
          <w:docPart w:val="DefaultPlaceholder_-1854013440"/>
        </w:placeholder>
      </w:sdtPr>
      <w:sdtEndPr/>
      <w:sdtContent>
        <w:p w:rsidR="00446D62" w:rsidRDefault="006916E0">
          <w:pPr>
            <w:autoSpaceDE w:val="0"/>
            <w:autoSpaceDN w:val="0"/>
            <w:adjustRightInd w:val="0"/>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MS-Mincho" w:hint="eastAsia"/>
              <w:b/>
              <w:bCs/>
              <w:color w:val="4472C4" w:themeColor="accent5"/>
              <w:kern w:val="0"/>
              <w:szCs w:val="21"/>
            </w:rPr>
            <w:t>本研究では該当なし。</w:t>
          </w:r>
        </w:p>
      </w:sdtContent>
    </w:sdt>
    <w:p w:rsidR="00446D62" w:rsidRDefault="00446D62">
      <w:pPr>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rPr>
      </w:pPr>
      <w:bookmarkStart w:id="82" w:name="_Toc90028171"/>
      <w:r>
        <w:rPr>
          <w:rFonts w:ascii="ＭＳ Ｐゴシック" w:eastAsia="ＭＳ Ｐゴシック" w:hAnsi="ＭＳ Ｐゴシック" w:hint="eastAsia"/>
        </w:rPr>
        <w:t>15.</w:t>
      </w:r>
      <w:r>
        <w:rPr>
          <w:rFonts w:ascii="ＭＳ Ｐゴシック" w:eastAsia="ＭＳ Ｐゴシック" w:hAnsi="ＭＳ Ｐゴシック" w:hint="eastAsia"/>
        </w:rPr>
        <w:t>品質管理及び品質保証に関する事項</w:t>
      </w:r>
      <w:bookmarkEnd w:id="82"/>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研究代表（責任）医師は、研究の実施及びその記録の信頼性を確保し、これを保証するためにモニタリングを実施する。研究責任医師及び実施医療機関は、モニタリングに協力する。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83" w:name="_Toc90028172"/>
      <w:r>
        <w:rPr>
          <w:rFonts w:ascii="ＭＳ Ｐゴシック" w:eastAsia="ＭＳ Ｐゴシック" w:hAnsi="ＭＳ Ｐゴシック" w:hint="eastAsia"/>
          <w:szCs w:val="21"/>
        </w:rPr>
        <w:t>15.1.</w:t>
      </w:r>
      <w:r>
        <w:rPr>
          <w:rFonts w:ascii="ＭＳ Ｐゴシック" w:eastAsia="ＭＳ Ｐゴシック" w:hAnsi="ＭＳ Ｐゴシック" w:hint="eastAsia"/>
          <w:szCs w:val="21"/>
        </w:rPr>
        <w:t>モニタリング</w:t>
      </w:r>
      <w:bookmarkEnd w:id="83"/>
    </w:p>
    <w:p w:rsidR="00446D62" w:rsidRDefault="006916E0">
      <w:pPr>
        <w:ind w:firstLineChars="100" w:firstLine="210"/>
        <w:rPr>
          <w:rFonts w:ascii="ＭＳ Ｐゴシック" w:eastAsia="ＭＳ Ｐゴシック" w:hAnsi="ＭＳ Ｐゴシック"/>
          <w:szCs w:val="21"/>
          <w:lang w:val="de-DE"/>
        </w:rPr>
      </w:pPr>
      <w:r>
        <w:rPr>
          <w:rFonts w:ascii="ＭＳ Ｐゴシック" w:eastAsia="ＭＳ Ｐゴシック" w:hAnsi="ＭＳ Ｐゴシック" w:hint="eastAsia"/>
          <w:szCs w:val="21"/>
          <w:lang w:val="de-DE"/>
        </w:rPr>
        <w:t>モニタリングの目的は、研究対象者の人権保護や安全確保が図られていること、法および関連法令及び研究計画書に従って適正に行われていること、データの信頼性が担保されていることなどを確保し、研究がどの程度進捗しているかを確認することである。</w:t>
      </w:r>
    </w:p>
    <w:p w:rsidR="00446D62" w:rsidRDefault="00446D62">
      <w:pPr>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rPr>
      </w:pPr>
      <w:bookmarkStart w:id="84" w:name="_Toc90028173"/>
      <w:r>
        <w:rPr>
          <w:rFonts w:ascii="ＭＳ Ｐゴシック" w:eastAsia="ＭＳ Ｐゴシック" w:hAnsi="ＭＳ Ｐゴシック" w:hint="eastAsia"/>
        </w:rPr>
        <w:t>16.</w:t>
      </w:r>
      <w:r>
        <w:rPr>
          <w:rFonts w:ascii="ＭＳ Ｐゴシック" w:eastAsia="ＭＳ Ｐゴシック" w:hAnsi="ＭＳ Ｐゴシック" w:hint="eastAsia"/>
        </w:rPr>
        <w:t>倫理</w:t>
      </w:r>
      <w:bookmarkEnd w:id="84"/>
    </w:p>
    <w:p w:rsidR="00446D62" w:rsidRDefault="006916E0">
      <w:pPr>
        <w:pStyle w:val="2"/>
        <w:rPr>
          <w:rFonts w:ascii="ＭＳ Ｐゴシック" w:eastAsia="ＭＳ Ｐゴシック" w:hAnsi="ＭＳ Ｐゴシック"/>
          <w:szCs w:val="21"/>
        </w:rPr>
      </w:pPr>
      <w:bookmarkStart w:id="85" w:name="_Toc90028174"/>
      <w:r>
        <w:rPr>
          <w:rFonts w:ascii="ＭＳ Ｐゴシック" w:eastAsia="ＭＳ Ｐゴシック" w:hAnsi="ＭＳ Ｐゴシック" w:hint="eastAsia"/>
          <w:szCs w:val="21"/>
        </w:rPr>
        <w:t>16</w:t>
      </w:r>
      <w:r>
        <w:rPr>
          <w:rFonts w:ascii="ＭＳ Ｐゴシック" w:eastAsia="ＭＳ Ｐゴシック" w:hAnsi="ＭＳ Ｐゴシック" w:hint="eastAsia"/>
          <w:szCs w:val="21"/>
        </w:rPr>
        <w:t>.1.</w:t>
      </w:r>
      <w:r>
        <w:rPr>
          <w:rFonts w:ascii="ＭＳ Ｐゴシック" w:eastAsia="ＭＳ Ｐゴシック" w:hAnsi="ＭＳ Ｐゴシック" w:hint="eastAsia"/>
          <w:szCs w:val="21"/>
        </w:rPr>
        <w:t>法令・指針の遵守</w:t>
      </w:r>
      <w:bookmarkEnd w:id="85"/>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本研究は、臨床研究法（平成</w:t>
      </w:r>
      <w:r>
        <w:rPr>
          <w:rFonts w:ascii="ＭＳ Ｐゴシック" w:eastAsia="ＭＳ Ｐゴシック" w:hAnsi="ＭＳ Ｐゴシック" w:cs="TimesNewRomanPSMT"/>
          <w:kern w:val="0"/>
          <w:szCs w:val="21"/>
        </w:rPr>
        <w:t xml:space="preserve">29 </w:t>
      </w:r>
      <w:r>
        <w:rPr>
          <w:rFonts w:ascii="ＭＳ Ｐゴシック" w:eastAsia="ＭＳ Ｐゴシック" w:hAnsi="ＭＳ Ｐゴシック" w:cs="MS-Mincho" w:hint="eastAsia"/>
          <w:kern w:val="0"/>
          <w:szCs w:val="21"/>
        </w:rPr>
        <w:t>年法律第</w:t>
      </w:r>
      <w:r>
        <w:rPr>
          <w:rFonts w:ascii="ＭＳ Ｐゴシック" w:eastAsia="ＭＳ Ｐゴシック" w:hAnsi="ＭＳ Ｐゴシック" w:cs="TimesNewRomanPSMT"/>
          <w:kern w:val="0"/>
          <w:szCs w:val="21"/>
        </w:rPr>
        <w:t xml:space="preserve">16 </w:t>
      </w:r>
      <w:r>
        <w:rPr>
          <w:rFonts w:ascii="ＭＳ Ｐゴシック" w:eastAsia="ＭＳ Ｐゴシック" w:hAnsi="ＭＳ Ｐゴシック" w:cs="MS-Mincho" w:hint="eastAsia"/>
          <w:kern w:val="0"/>
          <w:szCs w:val="21"/>
        </w:rPr>
        <w:t>号）における特定臨床研究に該当する。そのため、臨床研究法を遵守し、また、ヘルシンキ宣言に規定された倫理的原則、関連通知並びに本研究計画書を遵守して実施する。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研究計画書と実施計画を含む、法で定められた資料は、認定臨床研究審査委員会での審議と</w:t>
      </w:r>
      <w:r>
        <w:rPr>
          <w:rFonts w:ascii="ＭＳ Ｐゴシック" w:eastAsia="ＭＳ Ｐゴシック" w:hAnsi="ＭＳ Ｐゴシック" w:cs="MS-Mincho" w:hint="eastAsia"/>
          <w:kern w:val="0"/>
          <w:szCs w:val="21"/>
        </w:rPr>
        <w:lastRenderedPageBreak/>
        <w:t>承認を受ける。その後、研究責任医師が実施医療機関の管理者の許可を得て、</w:t>
      </w:r>
      <w:proofErr w:type="spellStart"/>
      <w:r>
        <w:rPr>
          <w:rFonts w:ascii="ＭＳ Ｐゴシック" w:eastAsia="ＭＳ Ｐゴシック" w:hAnsi="ＭＳ Ｐゴシック" w:cs="TimesNewRomanPSMT"/>
          <w:kern w:val="0"/>
          <w:szCs w:val="21"/>
        </w:rPr>
        <w:t>jRCT</w:t>
      </w:r>
      <w:proofErr w:type="spellEnd"/>
      <w:r>
        <w:rPr>
          <w:rFonts w:ascii="ＭＳ Ｐゴシック" w:eastAsia="ＭＳ Ｐゴシック" w:hAnsi="ＭＳ Ｐゴシック" w:cs="TimesNewRomanPSMT"/>
          <w:kern w:val="0"/>
          <w:szCs w:val="21"/>
        </w:rPr>
        <w:t xml:space="preserve"> </w:t>
      </w:r>
      <w:r>
        <w:rPr>
          <w:rFonts w:ascii="ＭＳ Ｐゴシック" w:eastAsia="ＭＳ Ｐゴシック" w:hAnsi="ＭＳ Ｐゴシック" w:cs="MS-Mincho" w:hint="eastAsia"/>
          <w:kern w:val="0"/>
          <w:szCs w:val="21"/>
        </w:rPr>
        <w:t>で公表されてから研究を開始する。これらの資料等に変更がある場合も、同様の手順を踏んでから変更事項を施行する。研究責任医師は、実施医療機関において、自身を含む全ての研究関係者が研究倫理及びその他の必要な知識・技術に関する教育研修を完了し、さらに研究実施期間中も継続して教育研修を受けることを保証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86" w:name="_Toc90028175"/>
      <w:r>
        <w:rPr>
          <w:rFonts w:ascii="ＭＳ Ｐゴシック" w:eastAsia="ＭＳ Ｐゴシック" w:hAnsi="ＭＳ Ｐゴシック" w:hint="eastAsia"/>
          <w:szCs w:val="21"/>
        </w:rPr>
        <w:t>16.2.</w:t>
      </w:r>
      <w:r>
        <w:rPr>
          <w:rFonts w:ascii="ＭＳ Ｐゴシック" w:eastAsia="ＭＳ Ｐゴシック" w:hAnsi="ＭＳ Ｐゴシック" w:hint="eastAsia"/>
          <w:szCs w:val="21"/>
        </w:rPr>
        <w:t>研究対象者の人権保護</w:t>
      </w:r>
      <w:bookmarkEnd w:id="86"/>
    </w:p>
    <w:p w:rsidR="00446D62" w:rsidRDefault="006916E0">
      <w:pPr>
        <w:pStyle w:val="3"/>
        <w:ind w:leftChars="0" w:left="0"/>
        <w:rPr>
          <w:rFonts w:ascii="ＭＳ Ｐゴシック" w:eastAsia="ＭＳ Ｐゴシック" w:hAnsi="ＭＳ Ｐゴシック"/>
        </w:rPr>
      </w:pPr>
      <w:bookmarkStart w:id="87" w:name="_Toc90028176"/>
      <w:r>
        <w:rPr>
          <w:rFonts w:ascii="ＭＳ Ｐゴシック" w:eastAsia="ＭＳ Ｐゴシック" w:hAnsi="ＭＳ Ｐゴシック" w:hint="eastAsia"/>
        </w:rPr>
        <w:t>16.2.1.</w:t>
      </w:r>
      <w:r>
        <w:rPr>
          <w:rFonts w:ascii="ＭＳ Ｐゴシック" w:eastAsia="ＭＳ Ｐゴシック" w:hAnsi="ＭＳ Ｐゴシック" w:hint="eastAsia"/>
        </w:rPr>
        <w:t>個人情報の取り扱い</w:t>
      </w:r>
      <w:bookmarkEnd w:id="87"/>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hint="eastAsia"/>
          <w:szCs w:val="21"/>
        </w:rPr>
        <w:t>研究責任（分担）医師等</w:t>
      </w:r>
      <w:r>
        <w:rPr>
          <w:rFonts w:ascii="ＭＳ Ｐゴシック" w:eastAsia="ＭＳ Ｐゴシック" w:hAnsi="ＭＳ Ｐゴシック" w:cs="MS-Mincho" w:hint="eastAsia"/>
          <w:kern w:val="0"/>
          <w:szCs w:val="21"/>
        </w:rPr>
        <w:t>（外部関係者も含む）は、研究対象者の個人情報等の保護について適用される「個人情報の保護に関する法律」（平成</w:t>
      </w:r>
      <w:r>
        <w:rPr>
          <w:rFonts w:ascii="ＭＳ Ｐゴシック" w:eastAsia="ＭＳ Ｐゴシック" w:hAnsi="ＭＳ Ｐゴシック" w:cs="TimesNewRomanPSMT"/>
          <w:kern w:val="0"/>
          <w:szCs w:val="21"/>
        </w:rPr>
        <w:t xml:space="preserve">27 </w:t>
      </w:r>
      <w:r>
        <w:rPr>
          <w:rFonts w:ascii="ＭＳ Ｐゴシック" w:eastAsia="ＭＳ Ｐゴシック" w:hAnsi="ＭＳ Ｐゴシック" w:cs="MS-Mincho" w:hint="eastAsia"/>
          <w:kern w:val="0"/>
          <w:szCs w:val="21"/>
        </w:rPr>
        <w:t>年</w:t>
      </w:r>
      <w:r>
        <w:rPr>
          <w:rFonts w:ascii="ＭＳ Ｐゴシック" w:eastAsia="ＭＳ Ｐゴシック" w:hAnsi="ＭＳ Ｐゴシック" w:cs="TimesNewRomanPSMT"/>
          <w:kern w:val="0"/>
          <w:szCs w:val="21"/>
        </w:rPr>
        <w:t xml:space="preserve">9 </w:t>
      </w:r>
      <w:r>
        <w:rPr>
          <w:rFonts w:ascii="ＭＳ Ｐゴシック" w:eastAsia="ＭＳ Ｐゴシック" w:hAnsi="ＭＳ Ｐゴシック" w:cs="MS-Mincho" w:hint="eastAsia"/>
          <w:kern w:val="0"/>
          <w:szCs w:val="21"/>
        </w:rPr>
        <w:t>月</w:t>
      </w:r>
      <w:r>
        <w:rPr>
          <w:rFonts w:ascii="ＭＳ Ｐゴシック" w:eastAsia="ＭＳ Ｐゴシック" w:hAnsi="ＭＳ Ｐゴシック" w:cs="TimesNewRomanPSMT"/>
          <w:kern w:val="0"/>
          <w:szCs w:val="21"/>
        </w:rPr>
        <w:t xml:space="preserve">9 </w:t>
      </w:r>
      <w:r>
        <w:rPr>
          <w:rFonts w:ascii="ＭＳ Ｐゴシック" w:eastAsia="ＭＳ Ｐゴシック" w:hAnsi="ＭＳ Ｐゴシック" w:cs="MS-Mincho" w:hint="eastAsia"/>
          <w:kern w:val="0"/>
          <w:szCs w:val="21"/>
        </w:rPr>
        <w:t>日法律第</w:t>
      </w:r>
      <w:r>
        <w:rPr>
          <w:rFonts w:ascii="ＭＳ Ｐゴシック" w:eastAsia="ＭＳ Ｐゴシック" w:hAnsi="ＭＳ Ｐゴシック" w:cs="TimesNewRomanPSMT"/>
          <w:kern w:val="0"/>
          <w:szCs w:val="21"/>
        </w:rPr>
        <w:t xml:space="preserve">65 </w:t>
      </w:r>
      <w:r>
        <w:rPr>
          <w:rFonts w:ascii="ＭＳ Ｐゴシック" w:eastAsia="ＭＳ Ｐゴシック" w:hAnsi="ＭＳ Ｐゴシック" w:cs="MS-Mincho" w:hint="eastAsia"/>
          <w:kern w:val="0"/>
          <w:szCs w:val="21"/>
        </w:rPr>
        <w:t>号公布）及び関連通知を遵守する。また、</w:t>
      </w:r>
      <w:r>
        <w:rPr>
          <w:rFonts w:ascii="ＭＳ Ｐゴシック" w:eastAsia="ＭＳ Ｐゴシック" w:hAnsi="ＭＳ Ｐゴシック" w:hint="eastAsia"/>
          <w:szCs w:val="21"/>
        </w:rPr>
        <w:t>研究責任（分担）医師等</w:t>
      </w:r>
      <w:r>
        <w:rPr>
          <w:rFonts w:ascii="ＭＳ Ｐゴシック" w:eastAsia="ＭＳ Ｐゴシック" w:hAnsi="ＭＳ Ｐゴシック" w:cs="MS-Mincho" w:hint="eastAsia"/>
          <w:kern w:val="0"/>
          <w:szCs w:val="21"/>
        </w:rPr>
        <w:t>は、偽りその他不正の手段により個人情報を取得してはならず、研究対象者の個人情報及びプライバシー保護に最大限の努力を払い、本研究を行う上で知り得た個人情報を正当な理由なく漏らしてはならない（関係者がその職を退いた後も同様と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また、</w:t>
      </w:r>
      <w:r>
        <w:rPr>
          <w:rFonts w:ascii="ＭＳ Ｐゴシック" w:eastAsia="ＭＳ Ｐゴシック" w:hAnsi="ＭＳ Ｐゴシック" w:hint="eastAsia"/>
          <w:szCs w:val="21"/>
        </w:rPr>
        <w:t>研究責任（分担）医師等</w:t>
      </w:r>
      <w:r>
        <w:rPr>
          <w:rFonts w:ascii="ＭＳ Ｐゴシック" w:eastAsia="ＭＳ Ｐゴシック" w:hAnsi="ＭＳ Ｐゴシック" w:cs="MS-Mincho" w:hint="eastAsia"/>
          <w:kern w:val="0"/>
          <w:szCs w:val="21"/>
        </w:rPr>
        <w:t>は、あらかじめ研究対象者から同意を受けている範囲を超えて、研究の実施に伴って取得された個人情報を取り扱ってはならない。</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研究代表医師は、個人情報を取り扱うに当たっては、その利用</w:t>
      </w:r>
      <w:r>
        <w:rPr>
          <w:rFonts w:ascii="ＭＳ Ｐゴシック" w:eastAsia="ＭＳ Ｐゴシック" w:hAnsi="ＭＳ Ｐゴシック" w:cs="MS-Mincho" w:hint="eastAsia"/>
          <w:kern w:val="0"/>
          <w:szCs w:val="21"/>
        </w:rPr>
        <w:t>の目的をできる限り特定し、利用目的の達成に必要な範囲内において、個人情報を正確かつ最新の内容に保たなければならない。また、個人情報の漏えい、滅失又は毀損の防止その他の個人情報の適切な管理のために必要な措置を講じ、当該措置の方法を具体的に実施規定として定め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88" w:name="_Toc90028177"/>
      <w:r>
        <w:rPr>
          <w:rFonts w:ascii="ＭＳ Ｐゴシック" w:eastAsia="ＭＳ Ｐゴシック" w:hAnsi="ＭＳ Ｐゴシック" w:hint="eastAsia"/>
        </w:rPr>
        <w:t>16.2.2.</w:t>
      </w:r>
      <w:r>
        <w:rPr>
          <w:rFonts w:ascii="ＭＳ Ｐゴシック" w:eastAsia="ＭＳ Ｐゴシック" w:hAnsi="ＭＳ Ｐゴシック" w:hint="eastAsia"/>
        </w:rPr>
        <w:t>匿名化の方法</w:t>
      </w:r>
      <w:bookmarkEnd w:id="88"/>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本研究の実施により得られた研究対象者に関する情報は、</w:t>
      </w:r>
      <w:r>
        <w:rPr>
          <w:rFonts w:ascii="ＭＳ Ｐゴシック" w:eastAsia="ＭＳ Ｐゴシック" w:hAnsi="ＭＳ Ｐゴシック" w:hint="eastAsia"/>
          <w:szCs w:val="21"/>
        </w:rPr>
        <w:t>研究責任（分担）医師等</w:t>
      </w:r>
      <w:r>
        <w:rPr>
          <w:rFonts w:ascii="ＭＳ Ｐゴシック" w:eastAsia="ＭＳ Ｐゴシック" w:hAnsi="ＭＳ Ｐゴシック" w:cs="MS-Mincho" w:hint="eastAsia"/>
          <w:kern w:val="0"/>
          <w:szCs w:val="21"/>
        </w:rPr>
        <w:t>が登録時に新たに付与する固有の番号（研究対象者識別コード）によって識別することとし、その際特定の個人の識別に繋がる情報を用いない。</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w:t>
      </w:r>
      <w:r>
        <w:rPr>
          <w:rFonts w:ascii="ＭＳ Ｐゴシック" w:eastAsia="ＭＳ Ｐゴシック" w:hAnsi="ＭＳ Ｐゴシック" w:cs="MS-Mincho" w:hint="eastAsia"/>
          <w:kern w:val="0"/>
          <w:szCs w:val="21"/>
        </w:rPr>
        <w:t>研究対象者の氏名と研究対象者識別コードの対応表を作成し、実施医療機関内の施錠可能な場所で適切に保管する。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89" w:name="_Toc90028178"/>
      <w:r>
        <w:rPr>
          <w:rFonts w:ascii="ＭＳ Ｐゴシック" w:eastAsia="ＭＳ Ｐゴシック" w:hAnsi="ＭＳ Ｐゴシック" w:hint="eastAsia"/>
          <w:szCs w:val="21"/>
        </w:rPr>
        <w:t>16.3.</w:t>
      </w:r>
      <w:r>
        <w:rPr>
          <w:rFonts w:ascii="ＭＳ Ｐゴシック" w:eastAsia="ＭＳ Ｐゴシック" w:hAnsi="ＭＳ Ｐゴシック" w:hint="eastAsia"/>
          <w:szCs w:val="21"/>
        </w:rPr>
        <w:t>安全性・不利益への配慮</w:t>
      </w:r>
      <w:bookmarkEnd w:id="89"/>
    </w:p>
    <w:p w:rsidR="00446D62" w:rsidRDefault="006916E0">
      <w:pPr>
        <w:pStyle w:val="3"/>
        <w:ind w:leftChars="0" w:left="0"/>
        <w:rPr>
          <w:rFonts w:ascii="ＭＳ Ｐゴシック" w:eastAsia="ＭＳ Ｐゴシック" w:hAnsi="ＭＳ Ｐゴシック"/>
        </w:rPr>
      </w:pPr>
      <w:bookmarkStart w:id="90" w:name="_Toc90028179"/>
      <w:r>
        <w:rPr>
          <w:rFonts w:ascii="ＭＳ Ｐゴシック" w:eastAsia="ＭＳ Ｐゴシック" w:hAnsi="ＭＳ Ｐゴシック" w:hint="eastAsia"/>
        </w:rPr>
        <w:t>16.3.1.</w:t>
      </w:r>
      <w:r>
        <w:rPr>
          <w:rFonts w:ascii="ＭＳ Ｐゴシック" w:eastAsia="ＭＳ Ｐゴシック" w:hAnsi="ＭＳ Ｐゴシック" w:hint="eastAsia"/>
        </w:rPr>
        <w:t>研究対象者に生じる利益</w:t>
      </w:r>
      <w:bookmarkEnd w:id="90"/>
    </w:p>
    <w:sdt>
      <w:sdtPr>
        <w:rPr>
          <w:rFonts w:ascii="ＭＳ Ｐゴシック" w:eastAsia="ＭＳ Ｐゴシック" w:hAnsi="ＭＳ Ｐゴシック" w:hint="eastAsia"/>
          <w:b/>
          <w:bCs/>
          <w:color w:val="4472C4" w:themeColor="accent5"/>
          <w:szCs w:val="21"/>
          <w:lang w:val="de-DE"/>
        </w:rPr>
        <w:id w:val="1502003414"/>
        <w:placeholder>
          <w:docPart w:val="DefaultPlaceholder_-1854013440"/>
        </w:placeholder>
      </w:sdtPr>
      <w:sdtEndPr/>
      <w:sdtContent>
        <w:p w:rsidR="00446D62" w:rsidRDefault="006916E0">
          <w:pPr>
            <w:autoSpaceDE w:val="0"/>
            <w:autoSpaceDN w:val="0"/>
            <w:adjustRightInd w:val="0"/>
            <w:ind w:firstLineChars="200" w:firstLine="422"/>
            <w:jc w:val="left"/>
            <w:rPr>
              <w:rFonts w:ascii="ＭＳ Ｐゴシック" w:eastAsia="ＭＳ Ｐゴシック" w:hAnsi="ＭＳ Ｐゴシック"/>
              <w:b/>
              <w:bCs/>
              <w:color w:val="4472C4" w:themeColor="accent5"/>
              <w:szCs w:val="21"/>
              <w:lang w:val="de-DE"/>
            </w:rPr>
          </w:pPr>
          <w:r>
            <w:rPr>
              <w:rFonts w:ascii="ＭＳ Ｐゴシック" w:eastAsia="ＭＳ Ｐゴシック" w:hAnsi="ＭＳ Ｐゴシック" w:hint="eastAsia"/>
              <w:b/>
              <w:bCs/>
              <w:color w:val="4472C4" w:themeColor="accent5"/>
              <w:szCs w:val="21"/>
              <w:lang w:val="de-DE"/>
            </w:rPr>
            <w:t>本研究に参加することにより、通常の治療よりも詳細な情報取集とフォローを行うことで、より適切かつ綿密な治療を受けることができる。また、将来的には研究薬が心不全の治療に及ぼす影響が明らかになることによって、より治療の選択肢を増やすことができ、患者全体が利益を受けることができる可能性があります。</w:t>
          </w:r>
        </w:p>
      </w:sdtContent>
    </w:sdt>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91" w:name="_Toc90028180"/>
      <w:r>
        <w:rPr>
          <w:rFonts w:ascii="ＭＳ Ｐゴシック" w:eastAsia="ＭＳ Ｐゴシック" w:hAnsi="ＭＳ Ｐゴシック" w:hint="eastAsia"/>
        </w:rPr>
        <w:lastRenderedPageBreak/>
        <w:t>16.3.2.</w:t>
      </w:r>
      <w:r>
        <w:rPr>
          <w:rFonts w:ascii="ＭＳ Ｐゴシック" w:eastAsia="ＭＳ Ｐゴシック" w:hAnsi="ＭＳ Ｐゴシック" w:hint="eastAsia"/>
        </w:rPr>
        <w:t>研究対象者に生じる負担及び予測されるリスク</w:t>
      </w:r>
      <w:bookmarkEnd w:id="91"/>
    </w:p>
    <w:sdt>
      <w:sdtPr>
        <w:rPr>
          <w:rFonts w:ascii="ＭＳ Ｐゴシック" w:eastAsia="ＭＳ Ｐゴシック" w:hAnsi="ＭＳ Ｐゴシック" w:hint="eastAsia"/>
          <w:b/>
          <w:bCs/>
          <w:color w:val="4472C4" w:themeColor="accent5"/>
          <w:szCs w:val="21"/>
        </w:rPr>
        <w:id w:val="2138754658"/>
        <w:placeholder>
          <w:docPart w:val="DefaultPlaceholder_-1854013440"/>
        </w:placeholder>
      </w:sdtPr>
      <w:sdtEndPr/>
      <w:sdtContent>
        <w:p w:rsidR="00446D62" w:rsidRDefault="006916E0">
          <w:pPr>
            <w:autoSpaceDE w:val="0"/>
            <w:autoSpaceDN w:val="0"/>
            <w:adjustRightInd w:val="0"/>
            <w:ind w:firstLineChars="100" w:firstLine="211"/>
            <w:jc w:val="left"/>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研究薬の投与により、「</w:t>
          </w:r>
          <w:r>
            <w:rPr>
              <w:rFonts w:ascii="ＭＳ Ｐゴシック" w:eastAsia="ＭＳ Ｐゴシック" w:hAnsi="ＭＳ Ｐゴシック"/>
              <w:b/>
              <w:bCs/>
              <w:color w:val="4472C4" w:themeColor="accent5"/>
              <w:szCs w:val="21"/>
            </w:rPr>
            <w:t xml:space="preserve">5.1.2 </w:t>
          </w:r>
          <w:r>
            <w:rPr>
              <w:rFonts w:ascii="ＭＳ Ｐゴシック" w:eastAsia="ＭＳ Ｐゴシック" w:hAnsi="ＭＳ Ｐゴシック"/>
              <w:b/>
              <w:bCs/>
              <w:color w:val="4472C4" w:themeColor="accent5"/>
              <w:szCs w:val="21"/>
            </w:rPr>
            <w:t>項</w:t>
          </w:r>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予測される副作用」に示す副作用が発生する可能性があ</w:t>
          </w:r>
          <w:r>
            <w:rPr>
              <w:rFonts w:ascii="ＭＳ Ｐゴシック" w:eastAsia="ＭＳ Ｐゴシック" w:hAnsi="ＭＳ Ｐゴシック" w:hint="eastAsia"/>
              <w:b/>
              <w:bCs/>
              <w:color w:val="4472C4" w:themeColor="accent5"/>
              <w:szCs w:val="21"/>
            </w:rPr>
            <w:t>る。副作用の発生が認められた場合は、研究に従事する者は適切な処置を行うと共に、最善の治療を尽くす。研究代表医師は、安全性に関する情報を収集し、必要に応じて研究計画書を改訂する等の適切な対応を行う。</w:t>
          </w:r>
        </w:p>
      </w:sdtContent>
    </w:sdt>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92" w:name="_Toc90028181"/>
      <w:r>
        <w:rPr>
          <w:rFonts w:ascii="ＭＳ Ｐゴシック" w:eastAsia="ＭＳ Ｐゴシック" w:hAnsi="ＭＳ Ｐゴシック" w:hint="eastAsia"/>
        </w:rPr>
        <w:t>16.3.3.</w:t>
      </w:r>
      <w:r>
        <w:rPr>
          <w:rFonts w:ascii="ＭＳ Ｐゴシック" w:eastAsia="ＭＳ Ｐゴシック" w:hAnsi="ＭＳ Ｐゴシック" w:hint="eastAsia"/>
        </w:rPr>
        <w:t>遺伝子的特徴に関する研究結果の取扱い</w:t>
      </w:r>
      <w:bookmarkEnd w:id="92"/>
    </w:p>
    <w:sdt>
      <w:sdtPr>
        <w:rPr>
          <w:rFonts w:ascii="ＭＳ Ｐゴシック" w:eastAsia="ＭＳ Ｐゴシック" w:hAnsi="ＭＳ Ｐゴシック" w:cs="MS-Mincho" w:hint="eastAsia"/>
          <w:b/>
          <w:bCs/>
          <w:color w:val="4472C4" w:themeColor="accent5"/>
          <w:kern w:val="0"/>
          <w:szCs w:val="21"/>
        </w:rPr>
        <w:id w:val="-754892059"/>
        <w:placeholder>
          <w:docPart w:val="DefaultPlaceholder_-1854013440"/>
        </w:placeholder>
      </w:sdtPr>
      <w:sdtEndPr/>
      <w:sdtContent>
        <w:p w:rsidR="00446D62" w:rsidRDefault="006916E0">
          <w:pPr>
            <w:autoSpaceDE w:val="0"/>
            <w:autoSpaceDN w:val="0"/>
            <w:adjustRightInd w:val="0"/>
            <w:ind w:firstLineChars="100" w:firstLine="211"/>
            <w:jc w:val="left"/>
            <w:rPr>
              <w:rFonts w:ascii="ＭＳ Ｐゴシック" w:eastAsia="ＭＳ Ｐゴシック" w:hAnsi="ＭＳ Ｐゴシック" w:cs="MS-Mincho"/>
              <w:b/>
              <w:bCs/>
              <w:color w:val="4472C4" w:themeColor="accent5"/>
              <w:kern w:val="0"/>
              <w:szCs w:val="21"/>
            </w:rPr>
          </w:pPr>
          <w:r>
            <w:rPr>
              <w:rFonts w:ascii="ＭＳ Ｐゴシック" w:eastAsia="ＭＳ Ｐゴシック" w:hAnsi="ＭＳ Ｐゴシック" w:cs="MS-Mincho" w:hint="eastAsia"/>
              <w:b/>
              <w:bCs/>
              <w:color w:val="4472C4" w:themeColor="accent5"/>
              <w:kern w:val="0"/>
              <w:szCs w:val="21"/>
            </w:rPr>
            <w:t>本研究では、研究対象者の遺伝子学的特徴から得られるような検査・解析は実施しないため、該当しない。</w:t>
          </w:r>
        </w:p>
      </w:sdtContent>
    </w:sdt>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93" w:name="_Toc90028182"/>
      <w:r>
        <w:rPr>
          <w:rFonts w:ascii="ＭＳ Ｐゴシック" w:eastAsia="ＭＳ Ｐゴシック" w:hAnsi="ＭＳ Ｐゴシック" w:hint="eastAsia"/>
          <w:szCs w:val="21"/>
        </w:rPr>
        <w:t>16.4.</w:t>
      </w:r>
      <w:r>
        <w:rPr>
          <w:rFonts w:ascii="ＭＳ Ｐゴシック" w:eastAsia="ＭＳ Ｐゴシック" w:hAnsi="ＭＳ Ｐゴシック" w:hint="eastAsia"/>
          <w:szCs w:val="21"/>
        </w:rPr>
        <w:t>認定臨床研究審査委員会</w:t>
      </w:r>
      <w:bookmarkEnd w:id="93"/>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本研究は、以下の認定臨床研究審査委員会において審査意見業務を受ける。やむを得ない場合を除き、原則として研究実施期間全体を通して、審査意見業務を受ける委員会は変更しない。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097"/>
      </w:tblGrid>
      <w:tr w:rsidR="00446D62">
        <w:tc>
          <w:tcPr>
            <w:tcW w:w="33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名称</w:t>
            </w:r>
          </w:p>
        </w:tc>
        <w:tc>
          <w:tcPr>
            <w:tcW w:w="50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NewRomanPSMT" w:hint="eastAsia"/>
                <w:kern w:val="0"/>
                <w:szCs w:val="21"/>
              </w:rPr>
              <w:t>高知大学医学部附属病院臨床研究審査委員会</w:t>
            </w:r>
          </w:p>
        </w:tc>
      </w:tr>
      <w:tr w:rsidR="00446D62">
        <w:tc>
          <w:tcPr>
            <w:tcW w:w="33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認定番号</w:t>
            </w:r>
          </w:p>
        </w:tc>
        <w:tc>
          <w:tcPr>
            <w:tcW w:w="50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NewRomanPSMT"/>
                <w:kern w:val="0"/>
                <w:szCs w:val="21"/>
              </w:rPr>
              <w:t>CRB</w:t>
            </w:r>
            <w:r>
              <w:rPr>
                <w:rFonts w:ascii="ＭＳ Ｐゴシック" w:eastAsia="ＭＳ Ｐゴシック" w:hAnsi="ＭＳ Ｐゴシック" w:cs="TimesNewRomanPSMT" w:hint="eastAsia"/>
                <w:kern w:val="0"/>
                <w:szCs w:val="21"/>
              </w:rPr>
              <w:t xml:space="preserve">　</w:t>
            </w:r>
            <w:r w:rsidR="009F23F0" w:rsidRPr="009F23F0">
              <w:rPr>
                <w:rFonts w:ascii="ＭＳ Ｐゴシック" w:eastAsia="ＭＳ Ｐゴシック" w:hAnsi="ＭＳ Ｐゴシック" w:cs="TimesNewRomanPSMT"/>
                <w:kern w:val="0"/>
                <w:szCs w:val="21"/>
              </w:rPr>
              <w:t>6210001</w:t>
            </w:r>
            <w:bookmarkStart w:id="94" w:name="_GoBack"/>
            <w:bookmarkEnd w:id="94"/>
          </w:p>
        </w:tc>
      </w:tr>
      <w:tr w:rsidR="00446D62">
        <w:tc>
          <w:tcPr>
            <w:tcW w:w="33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所在地</w:t>
            </w:r>
          </w:p>
        </w:tc>
        <w:tc>
          <w:tcPr>
            <w:tcW w:w="50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NewRomanPSMT" w:hint="eastAsia"/>
                <w:kern w:val="0"/>
                <w:szCs w:val="21"/>
              </w:rPr>
              <w:t>高知県南国市岡豊町小蓮</w:t>
            </w:r>
            <w:r>
              <w:rPr>
                <w:rFonts w:ascii="ＭＳ Ｐゴシック" w:eastAsia="ＭＳ Ｐゴシック" w:hAnsi="ＭＳ Ｐゴシック" w:cs="TimesNewRomanPSMT" w:hint="eastAsia"/>
                <w:kern w:val="0"/>
                <w:szCs w:val="21"/>
              </w:rPr>
              <w:t>185-1</w:t>
            </w:r>
          </w:p>
        </w:tc>
      </w:tr>
      <w:tr w:rsidR="00446D62">
        <w:tc>
          <w:tcPr>
            <w:tcW w:w="33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連絡先</w:t>
            </w:r>
          </w:p>
        </w:tc>
        <w:tc>
          <w:tcPr>
            <w:tcW w:w="5097" w:type="dxa"/>
          </w:tcPr>
          <w:p w:rsidR="00446D62" w:rsidRDefault="006916E0">
            <w:pPr>
              <w:autoSpaceDE w:val="0"/>
              <w:autoSpaceDN w:val="0"/>
              <w:adjustRightInd w:val="0"/>
              <w:jc w:val="left"/>
              <w:rPr>
                <w:rFonts w:ascii="ＭＳ Ｐゴシック" w:eastAsia="ＭＳ Ｐゴシック" w:hAnsi="ＭＳ Ｐゴシック" w:cs="TimesNewRomanPSMT"/>
                <w:kern w:val="0"/>
                <w:szCs w:val="21"/>
              </w:rPr>
            </w:pPr>
            <w:r>
              <w:rPr>
                <w:rFonts w:ascii="ＭＳ Ｐゴシック" w:eastAsia="ＭＳ Ｐゴシック" w:hAnsi="ＭＳ Ｐゴシック" w:cs="TimesNewRomanPSMT"/>
                <w:kern w:val="0"/>
                <w:szCs w:val="21"/>
              </w:rPr>
              <w:t>088-880-2180</w:t>
            </w:r>
          </w:p>
        </w:tc>
      </w:tr>
      <w:tr w:rsidR="00446D62">
        <w:tc>
          <w:tcPr>
            <w:tcW w:w="33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電子メールアドレス</w:t>
            </w:r>
          </w:p>
        </w:tc>
        <w:tc>
          <w:tcPr>
            <w:tcW w:w="5097" w:type="dxa"/>
          </w:tcPr>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TimesNewRomanPSMT"/>
                <w:kern w:val="0"/>
                <w:szCs w:val="21"/>
              </w:rPr>
              <w:t>is21@kochi-u.ac.jp</w:t>
            </w:r>
          </w:p>
        </w:tc>
      </w:tr>
    </w:tbl>
    <w:p w:rsidR="00446D62" w:rsidRDefault="00446D62">
      <w:pPr>
        <w:rPr>
          <w:rFonts w:ascii="ＭＳ Ｐゴシック" w:eastAsia="ＭＳ Ｐゴシック" w:hAnsi="ＭＳ Ｐゴシック" w:cs="TimesNewRomanPSMT"/>
          <w:kern w:val="0"/>
          <w:szCs w:val="21"/>
        </w:rPr>
      </w:pPr>
    </w:p>
    <w:p w:rsidR="00446D62" w:rsidRDefault="006916E0">
      <w:pPr>
        <w:pStyle w:val="1"/>
        <w:rPr>
          <w:rFonts w:ascii="ＭＳ Ｐゴシック" w:eastAsia="ＭＳ Ｐゴシック" w:hAnsi="ＭＳ Ｐゴシック"/>
        </w:rPr>
      </w:pPr>
      <w:bookmarkStart w:id="95" w:name="_Toc90028183"/>
      <w:r>
        <w:rPr>
          <w:rFonts w:ascii="ＭＳ Ｐゴシック" w:eastAsia="ＭＳ Ｐゴシック" w:hAnsi="ＭＳ Ｐゴシック" w:hint="eastAsia"/>
        </w:rPr>
        <w:t>17.</w:t>
      </w:r>
      <w:r>
        <w:rPr>
          <w:rFonts w:ascii="ＭＳ Ｐゴシック" w:eastAsia="ＭＳ Ｐゴシック" w:hAnsi="ＭＳ Ｐゴシック" w:hint="eastAsia"/>
        </w:rPr>
        <w:t>金銭の支払い及び健康被害補償</w:t>
      </w:r>
      <w:bookmarkEnd w:id="95"/>
    </w:p>
    <w:p w:rsidR="00446D62" w:rsidRDefault="006916E0">
      <w:pPr>
        <w:pStyle w:val="2"/>
        <w:rPr>
          <w:rFonts w:ascii="ＭＳ Ｐゴシック" w:eastAsia="ＭＳ Ｐゴシック" w:hAnsi="ＭＳ Ｐゴシック"/>
          <w:szCs w:val="21"/>
        </w:rPr>
      </w:pPr>
      <w:bookmarkStart w:id="96" w:name="_Toc90028184"/>
      <w:r>
        <w:rPr>
          <w:rFonts w:ascii="ＭＳ Ｐゴシック" w:eastAsia="ＭＳ Ｐゴシック" w:hAnsi="ＭＳ Ｐゴシック"/>
          <w:szCs w:val="21"/>
        </w:rPr>
        <w:t>1</w:t>
      </w:r>
      <w:r>
        <w:rPr>
          <w:rFonts w:ascii="ＭＳ Ｐゴシック" w:eastAsia="ＭＳ Ｐゴシック" w:hAnsi="ＭＳ Ｐゴシック" w:hint="eastAsia"/>
          <w:szCs w:val="21"/>
        </w:rPr>
        <w:t>7</w:t>
      </w:r>
      <w:r>
        <w:rPr>
          <w:rFonts w:ascii="ＭＳ Ｐゴシック" w:eastAsia="ＭＳ Ｐゴシック" w:hAnsi="ＭＳ Ｐゴシック"/>
          <w:szCs w:val="21"/>
        </w:rPr>
        <w:t>.1.</w:t>
      </w:r>
      <w:r>
        <w:rPr>
          <w:rFonts w:ascii="ＭＳ Ｐゴシック" w:eastAsia="ＭＳ Ｐゴシック" w:hAnsi="ＭＳ Ｐゴシック" w:hint="eastAsia"/>
          <w:szCs w:val="21"/>
        </w:rPr>
        <w:t>補償について</w:t>
      </w:r>
      <w:bookmarkEnd w:id="96"/>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lang w:val="de-DE"/>
        </w:rPr>
        <w:t>研究対象者</w:t>
      </w:r>
      <w:r>
        <w:rPr>
          <w:rFonts w:ascii="ＭＳ Ｐゴシック" w:eastAsia="ＭＳ Ｐゴシック" w:hAnsi="ＭＳ Ｐゴシック" w:hint="eastAsia"/>
          <w:szCs w:val="21"/>
        </w:rPr>
        <w:t>に健康被害が生じた場合、保険診療の範囲内で適切な治療を行う。医療費の自己負担分は対象者の負担とする。本研究では既承認薬の保険適応外使用であるため、健康被害に対する補償を行うため、臨床研究保険に加入する。本研究との因果関係が否定できない健康被害が生じた場合、健康被害の程度と臨床研究保険の契約内容に応じて補償を行う。ただし、対象者に過失がある場合は対象とはならない。また、医師に過失がある場合は、医師賠償責任保険により賠償を行う。臨床研究保険は、初回の承認が得られた後に速やかに契約締結を行う。</w:t>
      </w:r>
    </w:p>
    <w:p w:rsidR="00446D62" w:rsidRDefault="00446D62">
      <w:pPr>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rPr>
      </w:pPr>
      <w:bookmarkStart w:id="97" w:name="_Toc90028185"/>
      <w:r>
        <w:rPr>
          <w:rFonts w:ascii="ＭＳ Ｐゴシック" w:eastAsia="ＭＳ Ｐゴシック" w:hAnsi="ＭＳ Ｐゴシック" w:hint="eastAsia"/>
        </w:rPr>
        <w:t>18.</w:t>
      </w:r>
      <w:r>
        <w:rPr>
          <w:rFonts w:ascii="ＭＳ Ｐゴシック" w:eastAsia="ＭＳ Ｐゴシック" w:hAnsi="ＭＳ Ｐゴシック" w:hint="eastAsia"/>
        </w:rPr>
        <w:t>法令に基づ</w:t>
      </w:r>
      <w:r>
        <w:rPr>
          <w:rFonts w:ascii="ＭＳ Ｐゴシック" w:eastAsia="ＭＳ Ｐゴシック" w:hAnsi="ＭＳ Ｐゴシック" w:hint="eastAsia"/>
        </w:rPr>
        <w:t>く報告及び共有に関する取り決め</w:t>
      </w:r>
      <w:bookmarkEnd w:id="97"/>
    </w:p>
    <w:p w:rsidR="00446D62" w:rsidRDefault="006916E0">
      <w:pPr>
        <w:pStyle w:val="2"/>
        <w:rPr>
          <w:rFonts w:ascii="ＭＳ Ｐゴシック" w:eastAsia="ＭＳ Ｐゴシック" w:hAnsi="ＭＳ Ｐゴシック"/>
          <w:szCs w:val="21"/>
        </w:rPr>
      </w:pPr>
      <w:bookmarkStart w:id="98" w:name="_Toc90028186"/>
      <w:r>
        <w:rPr>
          <w:rFonts w:ascii="ＭＳ Ｐゴシック" w:eastAsia="ＭＳ Ｐゴシック" w:hAnsi="ＭＳ Ｐゴシック" w:hint="eastAsia"/>
          <w:szCs w:val="21"/>
        </w:rPr>
        <w:t>18.1.</w:t>
      </w:r>
      <w:r>
        <w:rPr>
          <w:rFonts w:ascii="ＭＳ Ｐゴシック" w:eastAsia="ＭＳ Ｐゴシック" w:hAnsi="ＭＳ Ｐゴシック" w:hint="eastAsia"/>
          <w:szCs w:val="21"/>
        </w:rPr>
        <w:t>研究計画書の遵守及び変更</w:t>
      </w:r>
      <w:bookmarkEnd w:id="98"/>
    </w:p>
    <w:p w:rsidR="00446D62" w:rsidRDefault="006916E0">
      <w:pPr>
        <w:pStyle w:val="3"/>
        <w:ind w:leftChars="0" w:left="0"/>
        <w:rPr>
          <w:rFonts w:ascii="ＭＳ Ｐゴシック" w:eastAsia="ＭＳ Ｐゴシック" w:hAnsi="ＭＳ Ｐゴシック"/>
        </w:rPr>
      </w:pPr>
      <w:bookmarkStart w:id="99" w:name="_Toc90028187"/>
      <w:r>
        <w:rPr>
          <w:rFonts w:ascii="ＭＳ Ｐゴシック" w:eastAsia="ＭＳ Ｐゴシック" w:hAnsi="ＭＳ Ｐゴシック" w:hint="eastAsia"/>
        </w:rPr>
        <w:t>18.1.1.</w:t>
      </w:r>
      <w:r>
        <w:rPr>
          <w:rFonts w:ascii="ＭＳ Ｐゴシック" w:eastAsia="ＭＳ Ｐゴシック" w:hAnsi="ＭＳ Ｐゴシック" w:hint="eastAsia"/>
        </w:rPr>
        <w:t>研究計画書の遵守</w:t>
      </w:r>
      <w:bookmarkEnd w:id="99"/>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研究責任（分担）医師は、研究対象者の緊急の危険を回避するためその他医療上やむを得ない理由以外を除いて、研究計画書を遵守して本研究を実施する。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100" w:name="_Toc90028188"/>
      <w:r>
        <w:rPr>
          <w:rFonts w:ascii="ＭＳ Ｐゴシック" w:eastAsia="ＭＳ Ｐゴシック" w:hAnsi="ＭＳ Ｐゴシック" w:hint="eastAsia"/>
        </w:rPr>
        <w:t>18.1.2.</w:t>
      </w:r>
      <w:r>
        <w:rPr>
          <w:rFonts w:ascii="ＭＳ Ｐゴシック" w:eastAsia="ＭＳ Ｐゴシック" w:hAnsi="ＭＳ Ｐゴシック" w:hint="eastAsia"/>
        </w:rPr>
        <w:t>研究計画書の変更・改訂</w:t>
      </w:r>
      <w:bookmarkEnd w:id="100"/>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研究責任医師は、本研究開始後に、研究計画書や説明文書及び同意文書の変更・改訂を行う</w:t>
      </w:r>
      <w:r>
        <w:rPr>
          <w:rFonts w:ascii="ＭＳ Ｐゴシック" w:eastAsia="ＭＳ Ｐゴシック" w:hAnsi="ＭＳ Ｐゴシック" w:cs="MS-Mincho" w:hint="eastAsia"/>
          <w:kern w:val="0"/>
          <w:szCs w:val="21"/>
        </w:rPr>
        <w:lastRenderedPageBreak/>
        <w:t>場合、あらかじめ変更・改訂の内容を認定臨床研究審査委員会に報告し承認を得た上で、各研究分担医師に通知する。研究責任医師は、実施医療機関の管理者にその旨を報告し、実施医療機関の管理者の許可を得るまでは、変更した研究計画による研究の実施及び変更した内容の説明は行わない。</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101" w:name="_Toc90028189"/>
      <w:r>
        <w:rPr>
          <w:rFonts w:ascii="ＭＳ Ｐゴシック" w:eastAsia="ＭＳ Ｐゴシック" w:hAnsi="ＭＳ Ｐゴシック" w:hint="eastAsia"/>
          <w:szCs w:val="21"/>
        </w:rPr>
        <w:t>18.2.</w:t>
      </w:r>
      <w:r>
        <w:rPr>
          <w:rFonts w:ascii="ＭＳ Ｐゴシック" w:eastAsia="ＭＳ Ｐゴシック" w:hAnsi="ＭＳ Ｐゴシック" w:hint="eastAsia"/>
          <w:szCs w:val="21"/>
        </w:rPr>
        <w:t>定期報告事項及び時期</w:t>
      </w:r>
      <w:bookmarkEnd w:id="101"/>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研究代表（責任）医師は、原則として、実施計画を厚生労働大臣に提出した日から起算して</w:t>
      </w:r>
      <w:r>
        <w:rPr>
          <w:rFonts w:ascii="ＭＳ Ｐゴシック" w:eastAsia="ＭＳ Ｐゴシック" w:hAnsi="ＭＳ Ｐゴシック" w:cs="TimesNewRomanPSMT"/>
          <w:kern w:val="0"/>
          <w:szCs w:val="21"/>
        </w:rPr>
        <w:t>1</w:t>
      </w:r>
      <w:r>
        <w:rPr>
          <w:rFonts w:ascii="ＭＳ Ｐゴシック" w:eastAsia="ＭＳ Ｐゴシック" w:hAnsi="ＭＳ Ｐゴシック" w:cs="MS-Mincho" w:hint="eastAsia"/>
          <w:kern w:val="0"/>
          <w:szCs w:val="21"/>
        </w:rPr>
        <w:t>年ごとに、本研究の実施状況（以下の事項）について実施医療機関の管理者に報告した上で、認定臨床研究審査委員会に報告する。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(1)</w:t>
      </w:r>
      <w:r>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kern w:val="0"/>
          <w:szCs w:val="21"/>
        </w:rPr>
        <w:t>本研究に参加した研究対象者数</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(2) </w:t>
      </w:r>
      <w:r>
        <w:rPr>
          <w:rFonts w:ascii="ＭＳ Ｐゴシック" w:eastAsia="ＭＳ Ｐゴシック" w:hAnsi="ＭＳ Ｐゴシック" w:cs="MS-Mincho"/>
          <w:kern w:val="0"/>
          <w:szCs w:val="21"/>
        </w:rPr>
        <w:t>本研究に係る疾病等の発生状況及びその後の経過</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(3) </w:t>
      </w:r>
      <w:r>
        <w:rPr>
          <w:rFonts w:ascii="ＭＳ Ｐゴシック" w:eastAsia="ＭＳ Ｐゴシック" w:hAnsi="ＭＳ Ｐゴシック" w:cs="MS-Mincho"/>
          <w:kern w:val="0"/>
          <w:szCs w:val="21"/>
        </w:rPr>
        <w:t>本研究に係る不適合の発生状況及びその後の対応</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(4) </w:t>
      </w:r>
      <w:r>
        <w:rPr>
          <w:rFonts w:ascii="ＭＳ Ｐゴシック" w:eastAsia="ＭＳ Ｐゴシック" w:hAnsi="ＭＳ Ｐゴシック" w:cs="MS-Mincho"/>
          <w:kern w:val="0"/>
          <w:szCs w:val="21"/>
        </w:rPr>
        <w:t>本研究の安全性及び科学的妥当性についての評価</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(5) </w:t>
      </w:r>
      <w:r>
        <w:rPr>
          <w:rFonts w:ascii="ＭＳ Ｐゴシック" w:eastAsia="ＭＳ Ｐゴシック" w:hAnsi="ＭＳ Ｐゴシック" w:cs="MS-Mincho"/>
          <w:kern w:val="0"/>
          <w:szCs w:val="21"/>
        </w:rPr>
        <w:t>本研究に対する利益相反管理に関する事項</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102" w:name="_Toc90028190"/>
      <w:r>
        <w:rPr>
          <w:rFonts w:ascii="ＭＳ Ｐゴシック" w:eastAsia="ＭＳ Ｐゴシック" w:hAnsi="ＭＳ Ｐゴシック" w:hint="eastAsia"/>
          <w:szCs w:val="21"/>
        </w:rPr>
        <w:t>18.3.</w:t>
      </w:r>
      <w:r>
        <w:rPr>
          <w:rFonts w:ascii="ＭＳ Ｐゴシック" w:eastAsia="ＭＳ Ｐゴシック" w:hAnsi="ＭＳ Ｐゴシック" w:hint="eastAsia"/>
          <w:szCs w:val="21"/>
        </w:rPr>
        <w:t>不適合報告</w:t>
      </w:r>
      <w:bookmarkEnd w:id="102"/>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本研究が臨床研究法（施行規則及び関連通知を含む）又は研究計画書に適合していない状態（以下、「不適合」という）であると知った時は、速やかに実施医療機関の管理者に報告する。研究分担医師が不適合であると知った時は、速やかに研究責任医師に</w:t>
      </w:r>
      <w:r>
        <w:rPr>
          <w:rFonts w:ascii="ＭＳ Ｐゴシック" w:eastAsia="ＭＳ Ｐゴシック" w:hAnsi="ＭＳ Ｐゴシック" w:cs="MS-Mincho" w:hint="eastAsia"/>
          <w:kern w:val="0"/>
          <w:szCs w:val="21"/>
        </w:rPr>
        <w:t>報告する。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研究責任医師は、不適合のうち特に重大なものが判明した場合においては、速やかに認定臨床研究審査委員会に報告する。また、再発防止策を講じ研究責任（分担）医師に周知し、再発防止の徹底を図る。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103" w:name="_Toc90028191"/>
      <w:r>
        <w:rPr>
          <w:rFonts w:ascii="ＭＳ Ｐゴシック" w:eastAsia="ＭＳ Ｐゴシック" w:hAnsi="ＭＳ Ｐゴシック" w:hint="eastAsia"/>
          <w:szCs w:val="21"/>
        </w:rPr>
        <w:t>18.4.</w:t>
      </w:r>
      <w:r>
        <w:rPr>
          <w:rFonts w:ascii="ＭＳ Ｐゴシック" w:eastAsia="ＭＳ Ｐゴシック" w:hAnsi="ＭＳ Ｐゴシック" w:hint="eastAsia"/>
          <w:szCs w:val="21"/>
        </w:rPr>
        <w:t>厚生労働大臣への報告</w:t>
      </w:r>
      <w:bookmarkEnd w:id="103"/>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研究責任医師は、認定臨床研究審査委員会が意見を述べた日から起算して</w:t>
      </w:r>
      <w:r>
        <w:rPr>
          <w:rFonts w:ascii="ＭＳ Ｐゴシック" w:eastAsia="ＭＳ Ｐゴシック" w:hAnsi="ＭＳ Ｐゴシック" w:cs="TimesNewRomanPSMT"/>
          <w:kern w:val="0"/>
          <w:szCs w:val="21"/>
        </w:rPr>
        <w:t xml:space="preserve">1 </w:t>
      </w:r>
      <w:r>
        <w:rPr>
          <w:rFonts w:ascii="ＭＳ Ｐゴシック" w:eastAsia="ＭＳ Ｐゴシック" w:hAnsi="ＭＳ Ｐゴシック" w:cs="MS-Mincho" w:hint="eastAsia"/>
          <w:kern w:val="0"/>
          <w:szCs w:val="21"/>
        </w:rPr>
        <w:t>ヵ月以内に、本研究の実施状況について、厚生労働大臣に報告する。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(1) </w:t>
      </w:r>
      <w:r>
        <w:rPr>
          <w:rFonts w:ascii="ＭＳ Ｐゴシック" w:eastAsia="ＭＳ Ｐゴシック" w:hAnsi="ＭＳ Ｐゴシック" w:cs="MS-Mincho" w:hint="eastAsia"/>
          <w:kern w:val="0"/>
          <w:szCs w:val="21"/>
        </w:rPr>
        <w:t>実施計画に記載されている認定臨床研究審査委員会の名称</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(2) </w:t>
      </w:r>
      <w:r>
        <w:rPr>
          <w:rFonts w:ascii="ＭＳ Ｐゴシック" w:eastAsia="ＭＳ Ｐゴシック" w:hAnsi="ＭＳ Ｐゴシック" w:cs="Times New Roman" w:hint="eastAsia"/>
          <w:kern w:val="0"/>
          <w:szCs w:val="21"/>
        </w:rPr>
        <w:t>認定</w:t>
      </w:r>
      <w:r>
        <w:rPr>
          <w:rFonts w:ascii="ＭＳ Ｐゴシック" w:eastAsia="ＭＳ Ｐゴシック" w:hAnsi="ＭＳ Ｐゴシック" w:cs="MS-Mincho" w:hint="eastAsia"/>
          <w:kern w:val="0"/>
          <w:szCs w:val="21"/>
        </w:rPr>
        <w:t>臨床研究審査委員会による本研究の継続の適否</w:t>
      </w:r>
    </w:p>
    <w:p w:rsidR="00446D62" w:rsidRDefault="006916E0">
      <w:pPr>
        <w:ind w:firstLineChars="100" w:firstLine="210"/>
        <w:rPr>
          <w:rFonts w:ascii="ＭＳ Ｐゴシック" w:eastAsia="ＭＳ Ｐゴシック" w:hAnsi="ＭＳ Ｐゴシック" w:cs="MS-Mincho"/>
          <w:kern w:val="0"/>
          <w:szCs w:val="21"/>
        </w:rPr>
      </w:pPr>
      <w:r>
        <w:rPr>
          <w:rFonts w:ascii="ＭＳ Ｐゴシック" w:eastAsia="ＭＳ Ｐゴシック" w:hAnsi="ＭＳ Ｐゴシック" w:cs="Times New Roman"/>
          <w:kern w:val="0"/>
          <w:szCs w:val="21"/>
        </w:rPr>
        <w:t xml:space="preserve">(3) </w:t>
      </w:r>
      <w:r>
        <w:rPr>
          <w:rFonts w:ascii="ＭＳ Ｐゴシック" w:eastAsia="ＭＳ Ｐゴシック" w:hAnsi="ＭＳ Ｐゴシック" w:cs="MS-Mincho" w:hint="eastAsia"/>
          <w:kern w:val="0"/>
          <w:szCs w:val="21"/>
        </w:rPr>
        <w:t>本研究に参加した研究対象者数</w:t>
      </w:r>
    </w:p>
    <w:p w:rsidR="00446D62" w:rsidRDefault="00446D62">
      <w:pPr>
        <w:ind w:firstLineChars="100" w:firstLine="210"/>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szCs w:val="21"/>
        </w:rPr>
      </w:pPr>
      <w:bookmarkStart w:id="104" w:name="_Toc90028192"/>
      <w:r>
        <w:rPr>
          <w:rFonts w:ascii="ＭＳ Ｐゴシック" w:eastAsia="ＭＳ Ｐゴシック" w:hAnsi="ＭＳ Ｐゴシック" w:hint="eastAsia"/>
          <w:szCs w:val="21"/>
        </w:rPr>
        <w:t>18.5.</w:t>
      </w:r>
      <w:r>
        <w:rPr>
          <w:rFonts w:ascii="ＭＳ Ｐゴシック" w:eastAsia="ＭＳ Ｐゴシック" w:hAnsi="ＭＳ Ｐゴシック" w:hint="eastAsia"/>
          <w:szCs w:val="21"/>
        </w:rPr>
        <w:t>公表に関する取決め</w:t>
      </w:r>
      <w:bookmarkEnd w:id="104"/>
    </w:p>
    <w:p w:rsidR="00446D62" w:rsidRDefault="006916E0">
      <w:pPr>
        <w:pStyle w:val="3"/>
        <w:ind w:leftChars="0" w:left="0"/>
        <w:rPr>
          <w:rFonts w:ascii="ＭＳ Ｐゴシック" w:eastAsia="ＭＳ Ｐゴシック" w:hAnsi="ＭＳ Ｐゴシック"/>
        </w:rPr>
      </w:pPr>
      <w:bookmarkStart w:id="105" w:name="_Toc90028193"/>
      <w:r>
        <w:rPr>
          <w:rFonts w:ascii="ＭＳ Ｐゴシック" w:eastAsia="ＭＳ Ｐゴシック" w:hAnsi="ＭＳ Ｐゴシック" w:hint="eastAsia"/>
        </w:rPr>
        <w:t>18.5.1.</w:t>
      </w:r>
      <w:r>
        <w:rPr>
          <w:rFonts w:ascii="ＭＳ Ｐゴシック" w:eastAsia="ＭＳ Ｐゴシック" w:hAnsi="ＭＳ Ｐゴシック" w:hint="eastAsia"/>
        </w:rPr>
        <w:t>研究計画の登録</w:t>
      </w:r>
      <w:bookmarkEnd w:id="105"/>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研究責任医師は、本研究実施計画を厚生労働大臣に届出した後、厚生労働省が構築した臨床試験登録データベース</w:t>
      </w:r>
      <w:proofErr w:type="spellStart"/>
      <w:r>
        <w:rPr>
          <w:rFonts w:ascii="ＭＳ Ｐゴシック" w:eastAsia="ＭＳ Ｐゴシック" w:hAnsi="ＭＳ Ｐゴシック" w:cs="TimesNewRomanPSMT"/>
          <w:kern w:val="0"/>
          <w:szCs w:val="21"/>
        </w:rPr>
        <w:t>jRCT</w:t>
      </w:r>
      <w:proofErr w:type="spellEnd"/>
      <w:r>
        <w:rPr>
          <w:rFonts w:ascii="ＭＳ Ｐゴシック" w:eastAsia="ＭＳ Ｐゴシック" w:hAnsi="ＭＳ Ｐゴシック" w:cs="MS-Mincho" w:hint="eastAsia"/>
          <w:kern w:val="0"/>
          <w:szCs w:val="21"/>
        </w:rPr>
        <w:t>（</w:t>
      </w:r>
      <w:r>
        <w:rPr>
          <w:rFonts w:ascii="ＭＳ Ｐゴシック" w:eastAsia="ＭＳ Ｐゴシック" w:hAnsi="ＭＳ Ｐゴシック" w:cs="TimesNewRomanPSMT"/>
          <w:kern w:val="0"/>
          <w:szCs w:val="21"/>
        </w:rPr>
        <w:t>Japan Registry of Clinical Trials</w:t>
      </w:r>
      <w:r>
        <w:rPr>
          <w:rFonts w:ascii="ＭＳ Ｐゴシック" w:eastAsia="ＭＳ Ｐゴシック" w:hAnsi="ＭＳ Ｐゴシック" w:cs="MS-Mincho" w:hint="eastAsia"/>
          <w:kern w:val="0"/>
          <w:szCs w:val="21"/>
        </w:rPr>
        <w:t>）に本研究の実施計画を登録し、公表する。登録情報は、研究の進捗状況に応じて適宜更新する。</w:t>
      </w:r>
    </w:p>
    <w:p w:rsidR="00446D62" w:rsidRDefault="00446D62">
      <w:pPr>
        <w:autoSpaceDE w:val="0"/>
        <w:autoSpaceDN w:val="0"/>
        <w:adjustRightInd w:val="0"/>
        <w:ind w:firstLineChars="100" w:firstLine="21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106" w:name="_Toc90028194"/>
      <w:r>
        <w:rPr>
          <w:rFonts w:ascii="ＭＳ Ｐゴシック" w:eastAsia="ＭＳ Ｐゴシック" w:hAnsi="ＭＳ Ｐゴシック" w:hint="eastAsia"/>
        </w:rPr>
        <w:lastRenderedPageBreak/>
        <w:t>18.5.2.</w:t>
      </w:r>
      <w:r>
        <w:rPr>
          <w:rFonts w:ascii="ＭＳ Ｐゴシック" w:eastAsia="ＭＳ Ｐゴシック" w:hAnsi="ＭＳ Ｐゴシック" w:hint="eastAsia"/>
        </w:rPr>
        <w:t>研究結果の公表</w:t>
      </w:r>
      <w:bookmarkEnd w:id="106"/>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研究責任医師は、臨床研究法及び関連通知で定められた期間内に、主要評価項目報告書、</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総括報告書及びその概要を作成し、実施医療機関の管理者に提出するとともに、主要評価項</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目報告書又は総括報告書の概要を公表する。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研究責任医師は研究が終了した場合は、遅延なく、研究対象者及びその関係者の人権並び</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に</w:t>
      </w:r>
      <w:r>
        <w:rPr>
          <w:rFonts w:ascii="ＭＳ Ｐゴシック" w:eastAsia="ＭＳ Ｐゴシック" w:hAnsi="ＭＳ Ｐゴシック" w:hint="eastAsia"/>
          <w:szCs w:val="21"/>
        </w:rPr>
        <w:t>研究責任（分担）医師等</w:t>
      </w:r>
      <w:r>
        <w:rPr>
          <w:rFonts w:ascii="ＭＳ Ｐゴシック" w:eastAsia="ＭＳ Ｐゴシック" w:hAnsi="ＭＳ Ｐゴシック" w:cs="MS-Mincho" w:hint="eastAsia"/>
          <w:kern w:val="0"/>
          <w:szCs w:val="21"/>
        </w:rPr>
        <w:t>及びその関係者の権利利益の保護のために必要な措置を講じ、当該研究の結果を医学雑誌又は学会等で公表する。公表の際には研究対象者の秘密を保全する。</w:t>
      </w:r>
    </w:p>
    <w:p w:rsidR="00446D62" w:rsidRDefault="00446D62">
      <w:pPr>
        <w:autoSpaceDE w:val="0"/>
        <w:autoSpaceDN w:val="0"/>
        <w:adjustRightInd w:val="0"/>
        <w:jc w:val="left"/>
        <w:rPr>
          <w:rFonts w:ascii="ＭＳ Ｐゴシック" w:eastAsia="ＭＳ Ｐゴシック" w:hAnsi="ＭＳ Ｐゴシック" w:cs="MS-Mincho"/>
          <w:kern w:val="0"/>
          <w:szCs w:val="21"/>
        </w:rPr>
      </w:pPr>
    </w:p>
    <w:p w:rsidR="00446D62" w:rsidRDefault="006916E0">
      <w:pPr>
        <w:pStyle w:val="3"/>
        <w:ind w:leftChars="0" w:left="0"/>
        <w:rPr>
          <w:rFonts w:ascii="ＭＳ Ｐゴシック" w:eastAsia="ＭＳ Ｐゴシック" w:hAnsi="ＭＳ Ｐゴシック"/>
        </w:rPr>
      </w:pPr>
      <w:bookmarkStart w:id="107" w:name="_Toc90028195"/>
      <w:r>
        <w:rPr>
          <w:rFonts w:ascii="ＭＳ Ｐゴシック" w:eastAsia="ＭＳ Ｐゴシック" w:hAnsi="ＭＳ Ｐゴシック" w:hint="eastAsia"/>
        </w:rPr>
        <w:t>18.5.3.</w:t>
      </w:r>
      <w:r>
        <w:rPr>
          <w:rFonts w:ascii="ＭＳ Ｐゴシック" w:eastAsia="ＭＳ Ｐゴシック" w:hAnsi="ＭＳ Ｐゴシック" w:hint="eastAsia"/>
        </w:rPr>
        <w:t>研究対象者に対する開示</w:t>
      </w:r>
      <w:bookmarkEnd w:id="107"/>
    </w:p>
    <w:p w:rsidR="00446D62" w:rsidRDefault="006916E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実施医療機関の管理者は、研究対象者より研究対象者等に係る個人情報について開示を求</w:t>
      </w:r>
      <w:r>
        <w:rPr>
          <w:rFonts w:ascii="ＭＳ Ｐゴシック" w:eastAsia="ＭＳ Ｐゴシック" w:hAnsi="ＭＳ Ｐゴシック" w:cs="MS-Mincho" w:hint="eastAsia"/>
          <w:kern w:val="0"/>
          <w:szCs w:val="21"/>
        </w:rPr>
        <w:t>められた場合は、</w:t>
      </w:r>
      <w:r>
        <w:rPr>
          <w:rFonts w:ascii="ＭＳ Ｐゴシック" w:eastAsia="ＭＳ Ｐゴシック" w:hAnsi="ＭＳ Ｐゴシック" w:cs="MS-Mincho" w:hint="eastAsia"/>
          <w:kern w:val="0"/>
          <w:szCs w:val="21"/>
        </w:rPr>
        <w:t>速やかに対応する。</w:t>
      </w:r>
    </w:p>
    <w:p w:rsidR="00446D62" w:rsidRDefault="00446D62">
      <w:pPr>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rPr>
      </w:pPr>
      <w:bookmarkStart w:id="108" w:name="_Toc90028196"/>
      <w:r>
        <w:rPr>
          <w:rFonts w:ascii="ＭＳ Ｐゴシック" w:eastAsia="ＭＳ Ｐゴシック" w:hAnsi="ＭＳ Ｐゴシック" w:hint="eastAsia"/>
        </w:rPr>
        <w:t>19.</w:t>
      </w:r>
      <w:r>
        <w:rPr>
          <w:rFonts w:ascii="ＭＳ Ｐゴシック" w:eastAsia="ＭＳ Ｐゴシック" w:hAnsi="ＭＳ Ｐゴシック" w:hint="eastAsia"/>
        </w:rPr>
        <w:t>中止と終了</w:t>
      </w:r>
      <w:bookmarkEnd w:id="108"/>
    </w:p>
    <w:p w:rsidR="00446D62" w:rsidRDefault="006916E0">
      <w:pPr>
        <w:pStyle w:val="2"/>
        <w:rPr>
          <w:rFonts w:ascii="ＭＳ Ｐゴシック" w:eastAsia="ＭＳ Ｐゴシック" w:hAnsi="ＭＳ Ｐゴシック"/>
          <w:szCs w:val="21"/>
        </w:rPr>
      </w:pPr>
      <w:bookmarkStart w:id="109" w:name="_Toc90028197"/>
      <w:r>
        <w:rPr>
          <w:rFonts w:ascii="ＭＳ Ｐゴシック" w:eastAsia="ＭＳ Ｐゴシック" w:hAnsi="ＭＳ Ｐゴシック" w:hint="eastAsia"/>
          <w:szCs w:val="21"/>
        </w:rPr>
        <w:t>19.1.</w:t>
      </w:r>
      <w:r>
        <w:rPr>
          <w:rFonts w:ascii="ＭＳ Ｐゴシック" w:eastAsia="ＭＳ Ｐゴシック" w:hAnsi="ＭＳ Ｐゴシック" w:hint="eastAsia"/>
          <w:szCs w:val="21"/>
        </w:rPr>
        <w:t>個々の対象者に関する中止基準</w:t>
      </w:r>
      <w:bookmarkEnd w:id="109"/>
    </w:p>
    <w:sdt>
      <w:sdtPr>
        <w:rPr>
          <w:rFonts w:ascii="ＭＳ Ｐゴシック" w:eastAsia="ＭＳ Ｐゴシック" w:hAnsi="ＭＳ Ｐゴシック"/>
          <w:b/>
          <w:bCs/>
          <w:color w:val="4472C4" w:themeColor="accent5"/>
          <w:szCs w:val="21"/>
        </w:rPr>
        <w:id w:val="-251585253"/>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(1) </w:t>
          </w:r>
          <w:r>
            <w:rPr>
              <w:rFonts w:ascii="ＭＳ Ｐゴシック" w:eastAsia="ＭＳ Ｐゴシック" w:hAnsi="ＭＳ Ｐゴシック"/>
              <w:b/>
              <w:bCs/>
              <w:color w:val="4472C4" w:themeColor="accent5"/>
              <w:szCs w:val="21"/>
            </w:rPr>
            <w:t>研究対象者より治療の変更・中止の申し出があった場合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有害事象が認められ、研究担当医師が研究の継続が好ましくないと判断した場合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(3) </w:t>
          </w:r>
          <w:r>
            <w:rPr>
              <w:rFonts w:ascii="ＭＳ Ｐゴシック" w:eastAsia="ＭＳ Ｐゴシック" w:hAnsi="ＭＳ Ｐゴシック"/>
              <w:b/>
              <w:bCs/>
              <w:color w:val="4472C4" w:themeColor="accent5"/>
              <w:szCs w:val="21"/>
            </w:rPr>
            <w:t>死亡または死亡につながる恐れのある疾病等が発現した場合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(4) </w:t>
          </w:r>
          <w:r>
            <w:rPr>
              <w:rFonts w:ascii="ＭＳ Ｐゴシック" w:eastAsia="ＭＳ Ｐゴシック" w:hAnsi="ＭＳ Ｐゴシック"/>
              <w:b/>
              <w:bCs/>
              <w:color w:val="4472C4" w:themeColor="accent5"/>
              <w:szCs w:val="21"/>
            </w:rPr>
            <w:t>原疾患の悪化のため、研究担当医師が研究の継続が妥当でないと判断した場合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(5) </w:t>
          </w:r>
          <w:r>
            <w:rPr>
              <w:rFonts w:ascii="ＭＳ Ｐゴシック" w:eastAsia="ＭＳ Ｐゴシック" w:hAnsi="ＭＳ Ｐゴシック"/>
              <w:b/>
              <w:bCs/>
              <w:color w:val="4472C4" w:themeColor="accent5"/>
              <w:szCs w:val="21"/>
            </w:rPr>
            <w:t>研究薬投与中に</w:t>
          </w:r>
          <w:r>
            <w:rPr>
              <w:rFonts w:ascii="ＭＳ Ｐゴシック" w:eastAsia="ＭＳ Ｐゴシック" w:hAnsi="ＭＳ Ｐゴシック"/>
              <w:b/>
              <w:bCs/>
              <w:color w:val="4472C4" w:themeColor="accent5"/>
              <w:szCs w:val="21"/>
            </w:rPr>
            <w:t xml:space="preserve">eGFR </w:t>
          </w:r>
          <w:r>
            <w:rPr>
              <w:rFonts w:ascii="ＭＳ Ｐゴシック" w:eastAsia="ＭＳ Ｐゴシック" w:hAnsi="ＭＳ Ｐゴシック"/>
              <w:b/>
              <w:bCs/>
              <w:color w:val="4472C4" w:themeColor="accent5"/>
              <w:szCs w:val="21"/>
            </w:rPr>
            <w:t>が</w:t>
          </w: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回連続で</w:t>
          </w:r>
          <w:r>
            <w:rPr>
              <w:rFonts w:ascii="ＭＳ Ｐゴシック" w:eastAsia="ＭＳ Ｐゴシック" w:hAnsi="ＭＳ Ｐゴシック"/>
              <w:b/>
              <w:bCs/>
              <w:color w:val="4472C4" w:themeColor="accent5"/>
              <w:szCs w:val="21"/>
            </w:rPr>
            <w:t xml:space="preserve">30 mL/min/1.73 m2 </w:t>
          </w:r>
          <w:r>
            <w:rPr>
              <w:rFonts w:ascii="ＭＳ Ｐゴシック" w:eastAsia="ＭＳ Ｐゴシック" w:hAnsi="ＭＳ Ｐゴシック"/>
              <w:b/>
              <w:bCs/>
              <w:color w:val="4472C4" w:themeColor="accent5"/>
              <w:szCs w:val="21"/>
            </w:rPr>
            <w:t>未満となった場合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(6) </w:t>
          </w:r>
          <w:r>
            <w:rPr>
              <w:rFonts w:ascii="ＭＳ Ｐゴシック" w:eastAsia="ＭＳ Ｐゴシック" w:hAnsi="ＭＳ Ｐゴシック"/>
              <w:b/>
              <w:bCs/>
              <w:color w:val="4472C4" w:themeColor="accent5"/>
              <w:szCs w:val="21"/>
            </w:rPr>
            <w:t>研究対象者が妊娠していることが判明した場合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(7) </w:t>
          </w:r>
          <w:r>
            <w:rPr>
              <w:rFonts w:ascii="ＭＳ Ｐゴシック" w:eastAsia="ＭＳ Ｐゴシック" w:hAnsi="ＭＳ Ｐゴシック"/>
              <w:b/>
              <w:bCs/>
              <w:color w:val="4472C4" w:themeColor="accent5"/>
              <w:szCs w:val="21"/>
            </w:rPr>
            <w:t>選択基準から逸脱、又は除外基準に抵触することが判明した場合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(8) </w:t>
          </w:r>
          <w:r>
            <w:rPr>
              <w:rFonts w:ascii="ＭＳ Ｐゴシック" w:eastAsia="ＭＳ Ｐゴシック" w:hAnsi="ＭＳ Ｐゴシック"/>
              <w:b/>
              <w:bCs/>
              <w:color w:val="4472C4" w:themeColor="accent5"/>
              <w:szCs w:val="21"/>
            </w:rPr>
            <w:t>研究対象者が来院しなくなった場合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(9) </w:t>
          </w:r>
          <w:r>
            <w:rPr>
              <w:rFonts w:ascii="ＭＳ Ｐゴシック" w:eastAsia="ＭＳ Ｐゴシック" w:hAnsi="ＭＳ Ｐゴシック"/>
              <w:b/>
              <w:bCs/>
              <w:color w:val="4472C4" w:themeColor="accent5"/>
              <w:szCs w:val="21"/>
            </w:rPr>
            <w:t>その他、研究責任（分担）医師が不適当と判断した場合</w:t>
          </w:r>
        </w:p>
      </w:sdtContent>
    </w:sdt>
    <w:p w:rsidR="00446D62" w:rsidRDefault="00446D62">
      <w:pPr>
        <w:rPr>
          <w:rFonts w:ascii="ＭＳ Ｐゴシック" w:eastAsia="ＭＳ Ｐゴシック" w:hAnsi="ＭＳ Ｐゴシック"/>
          <w:szCs w:val="21"/>
        </w:rPr>
      </w:pPr>
    </w:p>
    <w:p w:rsidR="00446D62" w:rsidRDefault="006916E0">
      <w:pPr>
        <w:pStyle w:val="2"/>
        <w:rPr>
          <w:rFonts w:ascii="ＭＳ Ｐゴシック" w:eastAsia="ＭＳ Ｐゴシック" w:hAnsi="ＭＳ Ｐゴシック"/>
          <w:szCs w:val="21"/>
        </w:rPr>
      </w:pPr>
      <w:bookmarkStart w:id="110" w:name="_Toc90028198"/>
      <w:r>
        <w:rPr>
          <w:rFonts w:ascii="ＭＳ Ｐゴシック" w:eastAsia="ＭＳ Ｐゴシック" w:hAnsi="ＭＳ Ｐゴシック" w:hint="eastAsia"/>
          <w:szCs w:val="21"/>
        </w:rPr>
        <w:t>19.2.</w:t>
      </w:r>
      <w:r>
        <w:rPr>
          <w:rFonts w:ascii="ＭＳ Ｐゴシック" w:eastAsia="ＭＳ Ｐゴシック" w:hAnsi="ＭＳ Ｐゴシック" w:hint="eastAsia"/>
          <w:szCs w:val="21"/>
        </w:rPr>
        <w:t>研究全体の中止・中断</w:t>
      </w:r>
      <w:bookmarkEnd w:id="110"/>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次に揚げる状況等が発生した場合には、研究全体の中止・中断を検討し、中止・中断を決定した場合はその理由とともに各研究責任医師に速やかに文書で通知する。また、認定臨床研究審査委員会および厚生労働大臣に研究全体を中止・中断する旨を規定の様式にて届け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研究責任医師は、実施医療機関の管理者及び参加中の研究対象者に速やかにその旨を通知</w:t>
      </w:r>
    </w:p>
    <w:p w:rsidR="00446D62" w:rsidRDefault="006916E0">
      <w:pPr>
        <w:autoSpaceDE w:val="0"/>
        <w:autoSpaceDN w:val="0"/>
        <w:adjustRightInd w:val="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し、研究対象者に対しては安全性を確認するための検査や適切な処置を実施する。</w:t>
      </w:r>
    </w:p>
    <w:p w:rsidR="00446D62" w:rsidRDefault="006916E0">
      <w:pPr>
        <w:pStyle w:val="af5"/>
        <w:numPr>
          <w:ilvl w:val="0"/>
          <w:numId w:val="13"/>
        </w:numPr>
        <w:ind w:leftChars="0"/>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研究の倫理的妥当性もしくは科学的合理性を損なう事実、又は損なう恐れのある情報であり研究の継</w:t>
      </w:r>
      <w:r>
        <w:rPr>
          <w:rFonts w:ascii="ＭＳ Ｐゴシック" w:eastAsia="ＭＳ Ｐゴシック" w:hAnsi="ＭＳ Ｐゴシック" w:cs="MS-Mincho" w:hint="eastAsia"/>
          <w:kern w:val="0"/>
          <w:szCs w:val="21"/>
        </w:rPr>
        <w:t>続に影響を与えると考えられるものを得た場合。</w:t>
      </w:r>
    </w:p>
    <w:p w:rsidR="00446D62" w:rsidRDefault="006916E0">
      <w:pPr>
        <w:pStyle w:val="af5"/>
        <w:numPr>
          <w:ilvl w:val="0"/>
          <w:numId w:val="13"/>
        </w:numPr>
        <w:ind w:leftChars="0"/>
        <w:rPr>
          <w:rFonts w:ascii="ＭＳ Ｐゴシック" w:eastAsia="ＭＳ Ｐゴシック" w:hAnsi="ＭＳ Ｐゴシック" w:cs="MS-Mincho"/>
          <w:kern w:val="0"/>
          <w:szCs w:val="21"/>
        </w:rPr>
      </w:pPr>
      <w:r>
        <w:rPr>
          <w:rFonts w:ascii="ＭＳ Ｐゴシック" w:eastAsia="ＭＳ Ｐゴシック" w:hAnsi="ＭＳ Ｐゴシック" w:cs="Times New Roman" w:hint="eastAsia"/>
          <w:kern w:val="0"/>
          <w:szCs w:val="21"/>
        </w:rPr>
        <w:t>研</w:t>
      </w:r>
      <w:r>
        <w:rPr>
          <w:rFonts w:ascii="ＭＳ Ｐゴシック" w:eastAsia="ＭＳ Ｐゴシック" w:hAnsi="ＭＳ Ｐゴシック" w:cs="MS-Mincho" w:hint="eastAsia"/>
          <w:kern w:val="0"/>
          <w:szCs w:val="21"/>
        </w:rPr>
        <w:t>究の実施の適正性もしくは研究結果の信頼を損なう事実、もしくは情報又は損なうおそれのある情報を得た場合。</w:t>
      </w:r>
    </w:p>
    <w:p w:rsidR="00446D62" w:rsidRDefault="006916E0">
      <w:pPr>
        <w:pStyle w:val="af5"/>
        <w:numPr>
          <w:ilvl w:val="0"/>
          <w:numId w:val="13"/>
        </w:numPr>
        <w:ind w:leftChars="0"/>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当該研究により、期待される利益よりも予測されるリスクが高いと判断される場合又は当該</w:t>
      </w:r>
      <w:r>
        <w:rPr>
          <w:rFonts w:ascii="ＭＳ Ｐゴシック" w:eastAsia="ＭＳ Ｐゴシック" w:hAnsi="ＭＳ Ｐゴシック" w:cs="MS-Mincho" w:hint="eastAsia"/>
          <w:kern w:val="0"/>
          <w:szCs w:val="21"/>
        </w:rPr>
        <w:lastRenderedPageBreak/>
        <w:t>研究により十分な成果が得られた、もしくは十分な成果が得られないと考えられる情報を得た場合。</w:t>
      </w:r>
    </w:p>
    <w:p w:rsidR="00446D62" w:rsidRDefault="006916E0">
      <w:pPr>
        <w:pStyle w:val="af5"/>
        <w:numPr>
          <w:ilvl w:val="0"/>
          <w:numId w:val="13"/>
        </w:numPr>
        <w:ind w:leftChars="0"/>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研究薬の品質、安全性、有効性に関する重大な情報が得られ、その情報により研究全体を継続出来ないと判断された時。</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なお、実施医療機関が臨床研究法、本研究計画書又は契約書に重大な違反を犯したこ</w:t>
      </w:r>
      <w:r>
        <w:rPr>
          <w:rFonts w:ascii="ＭＳ Ｐゴシック" w:eastAsia="ＭＳ Ｐゴシック" w:hAnsi="ＭＳ Ｐゴシック" w:cs="MS-Mincho" w:hint="eastAsia"/>
          <w:kern w:val="0"/>
          <w:szCs w:val="21"/>
        </w:rPr>
        <w:t>とが判明した場合、又は適正な研究の実施ができなくなった場合、当該実施医療機関は研究責任医師から研究の中止・中断を求められることがある。</w:t>
      </w:r>
    </w:p>
    <w:p w:rsidR="00446D62" w:rsidRDefault="006916E0">
      <w:pPr>
        <w:autoSpaceDE w:val="0"/>
        <w:autoSpaceDN w:val="0"/>
        <w:adjustRightInd w:val="0"/>
        <w:ind w:firstLineChars="100" w:firstLine="210"/>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また、実施医療機関で生じた以下の事由等により中止・中断した場合は、研究責任医師は参加中の研究対象者に速やかにその旨を通知し、研究対象者の安全性を確認するための検査や適切な処置を実施する。</w:t>
      </w:r>
    </w:p>
    <w:p w:rsidR="00446D62" w:rsidRDefault="006916E0">
      <w:pPr>
        <w:pStyle w:val="af5"/>
        <w:numPr>
          <w:ilvl w:val="0"/>
          <w:numId w:val="14"/>
        </w:numPr>
        <w:ind w:leftChars="0"/>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認定臨床研究審査委員会により、中止の勧告あるいは指示があった場合</w:t>
      </w:r>
    </w:p>
    <w:p w:rsidR="00446D62" w:rsidRDefault="006916E0">
      <w:pPr>
        <w:pStyle w:val="af5"/>
        <w:numPr>
          <w:ilvl w:val="0"/>
          <w:numId w:val="14"/>
        </w:numPr>
        <w:ind w:leftChars="0"/>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認定臨床研究審査委員会により、研究計画等の変更の指示があり、これを受け入れることが困難と判断された場合</w:t>
      </w:r>
    </w:p>
    <w:p w:rsidR="00446D62" w:rsidRDefault="00446D62">
      <w:pPr>
        <w:rPr>
          <w:rFonts w:ascii="ＭＳ Ｐゴシック" w:eastAsia="ＭＳ Ｐゴシック" w:hAnsi="ＭＳ Ｐゴシック" w:cs="MS-Mincho"/>
          <w:kern w:val="0"/>
          <w:szCs w:val="21"/>
        </w:rPr>
      </w:pPr>
    </w:p>
    <w:p w:rsidR="00446D62" w:rsidRDefault="006916E0">
      <w:pPr>
        <w:pStyle w:val="2"/>
        <w:rPr>
          <w:rFonts w:ascii="ＭＳ Ｐゴシック" w:eastAsia="ＭＳ Ｐゴシック" w:hAnsi="ＭＳ Ｐゴシック"/>
        </w:rPr>
      </w:pPr>
      <w:bookmarkStart w:id="111" w:name="_Toc90028199"/>
      <w:r>
        <w:rPr>
          <w:rFonts w:ascii="ＭＳ Ｐゴシック" w:eastAsia="ＭＳ Ｐゴシック" w:hAnsi="ＭＳ Ｐゴシック"/>
        </w:rPr>
        <w:t>1</w:t>
      </w:r>
      <w:r>
        <w:rPr>
          <w:rFonts w:ascii="ＭＳ Ｐゴシック" w:eastAsia="ＭＳ Ｐゴシック" w:hAnsi="ＭＳ Ｐゴシック" w:hint="eastAsia"/>
        </w:rPr>
        <w:t>9</w:t>
      </w:r>
      <w:r>
        <w:rPr>
          <w:rFonts w:ascii="ＭＳ Ｐゴシック" w:eastAsia="ＭＳ Ｐゴシック" w:hAnsi="ＭＳ Ｐゴシック"/>
        </w:rPr>
        <w:t>.</w:t>
      </w:r>
      <w:r>
        <w:rPr>
          <w:rFonts w:ascii="ＭＳ Ｐゴシック" w:eastAsia="ＭＳ Ｐゴシック" w:hAnsi="ＭＳ Ｐゴシック" w:hint="eastAsia"/>
        </w:rPr>
        <w:t>3</w:t>
      </w:r>
      <w:r>
        <w:rPr>
          <w:rFonts w:ascii="ＭＳ Ｐゴシック" w:eastAsia="ＭＳ Ｐゴシック" w:hAnsi="ＭＳ Ｐゴシック"/>
        </w:rPr>
        <w:t>.</w:t>
      </w:r>
      <w:r>
        <w:rPr>
          <w:rFonts w:ascii="ＭＳ Ｐゴシック" w:eastAsia="ＭＳ Ｐゴシック" w:hAnsi="ＭＳ Ｐゴシック"/>
        </w:rPr>
        <w:t>研究の</w:t>
      </w:r>
      <w:r>
        <w:rPr>
          <w:rFonts w:ascii="ＭＳ Ｐゴシック" w:eastAsia="ＭＳ Ｐゴシック" w:hAnsi="ＭＳ Ｐゴシック" w:hint="eastAsia"/>
        </w:rPr>
        <w:t>終了</w:t>
      </w:r>
      <w:bookmarkEnd w:id="111"/>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以下の事項が全て完了した時点を研究終了とする。</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(1) </w:t>
      </w:r>
      <w:r>
        <w:rPr>
          <w:rFonts w:ascii="ＭＳ Ｐゴシック" w:eastAsia="ＭＳ Ｐゴシック" w:hAnsi="ＭＳ Ｐゴシック" w:cs="MS-Mincho"/>
          <w:kern w:val="0"/>
          <w:szCs w:val="21"/>
        </w:rPr>
        <w:t>研究への研究対象者の登録終了と観察期間の終了</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(2) </w:t>
      </w:r>
      <w:r>
        <w:rPr>
          <w:rFonts w:ascii="ＭＳ Ｐゴシック" w:eastAsia="ＭＳ Ｐゴシック" w:hAnsi="ＭＳ Ｐゴシック" w:cs="MS-Mincho"/>
          <w:kern w:val="0"/>
          <w:szCs w:val="21"/>
        </w:rPr>
        <w:t>主要評価項目報告書、総括報告書、総括報告書の概要の作成</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(3) </w:t>
      </w:r>
      <w:r>
        <w:rPr>
          <w:rFonts w:ascii="ＭＳ Ｐゴシック" w:eastAsia="ＭＳ Ｐゴシック" w:hAnsi="ＭＳ Ｐゴシック" w:cs="MS-Mincho"/>
          <w:kern w:val="0"/>
          <w:szCs w:val="21"/>
        </w:rPr>
        <w:t>主要評価項目報告書の厚生労働大臣への提出</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(4) </w:t>
      </w:r>
      <w:r>
        <w:rPr>
          <w:rFonts w:ascii="ＭＳ Ｐゴシック" w:eastAsia="ＭＳ Ｐゴシック" w:hAnsi="ＭＳ Ｐゴシック" w:cs="MS-Mincho"/>
          <w:kern w:val="0"/>
          <w:szCs w:val="21"/>
        </w:rPr>
        <w:t>総括報告書の概要、研究計画書、統計解析計画書の厚生労働大臣への提出</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(5) </w:t>
      </w:r>
      <w:r>
        <w:rPr>
          <w:rFonts w:ascii="ＭＳ Ｐゴシック" w:eastAsia="ＭＳ Ｐゴシック" w:hAnsi="ＭＳ Ｐゴシック" w:cs="MS-Mincho"/>
          <w:kern w:val="0"/>
          <w:szCs w:val="21"/>
        </w:rPr>
        <w:t>主要評価項目報告書、総括報告書、総括報告書の概要の各実施医療機関の管理者への</w:t>
      </w:r>
      <w:r>
        <w:rPr>
          <w:rFonts w:ascii="ＭＳ Ｐゴシック" w:eastAsia="ＭＳ Ｐゴシック" w:hAnsi="ＭＳ Ｐゴシック" w:cs="MS-Mincho" w:hint="eastAsia"/>
          <w:kern w:val="0"/>
          <w:szCs w:val="21"/>
        </w:rPr>
        <w:t>提出</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(6) </w:t>
      </w:r>
      <w:proofErr w:type="spellStart"/>
      <w:r>
        <w:rPr>
          <w:rFonts w:ascii="ＭＳ Ｐゴシック" w:eastAsia="ＭＳ Ｐゴシック" w:hAnsi="ＭＳ Ｐゴシック" w:cs="MS-Mincho"/>
          <w:kern w:val="0"/>
          <w:szCs w:val="21"/>
        </w:rPr>
        <w:t>jRCT</w:t>
      </w:r>
      <w:proofErr w:type="spellEnd"/>
      <w:r>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kern w:val="0"/>
          <w:szCs w:val="21"/>
        </w:rPr>
        <w:t>への研究結果の概要の登録</w:t>
      </w:r>
    </w:p>
    <w:p w:rsidR="00446D62" w:rsidRDefault="006916E0">
      <w:pPr>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(7) </w:t>
      </w:r>
      <w:r>
        <w:rPr>
          <w:rFonts w:ascii="ＭＳ Ｐゴシック" w:eastAsia="ＭＳ Ｐゴシック" w:hAnsi="ＭＳ Ｐゴシック" w:cs="MS-Mincho"/>
          <w:kern w:val="0"/>
          <w:szCs w:val="21"/>
        </w:rPr>
        <w:t>研究結果を公表した旨を各実施医療機関の管理者へ報告</w:t>
      </w:r>
    </w:p>
    <w:p w:rsidR="00446D62" w:rsidRDefault="00446D62">
      <w:pPr>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cs="MS-Gothic"/>
          <w:kern w:val="0"/>
          <w:szCs w:val="21"/>
        </w:rPr>
      </w:pPr>
      <w:bookmarkStart w:id="112" w:name="_Toc90028200"/>
      <w:r>
        <w:rPr>
          <w:rFonts w:ascii="ＭＳ Ｐゴシック" w:eastAsia="ＭＳ Ｐゴシック" w:hAnsi="ＭＳ Ｐゴシック" w:hint="eastAsia"/>
        </w:rPr>
        <w:t>20.</w:t>
      </w:r>
      <w:r>
        <w:rPr>
          <w:rFonts w:ascii="ＭＳ Ｐゴシック" w:eastAsia="ＭＳ Ｐゴシック" w:hAnsi="ＭＳ Ｐゴシック" w:hint="eastAsia"/>
        </w:rPr>
        <w:t>利益相反に関する事項</w:t>
      </w:r>
      <w:bookmarkEnd w:id="112"/>
    </w:p>
    <w:p w:rsidR="00446D62" w:rsidRDefault="006916E0">
      <w:pPr>
        <w:pStyle w:val="2"/>
        <w:rPr>
          <w:rFonts w:ascii="ＭＳ Ｐゴシック" w:eastAsia="ＭＳ Ｐゴシック" w:hAnsi="ＭＳ Ｐゴシック"/>
        </w:rPr>
      </w:pPr>
      <w:bookmarkStart w:id="113" w:name="_Toc90028201"/>
      <w:bookmarkStart w:id="114" w:name="_Hlk89883411"/>
      <w:r>
        <w:rPr>
          <w:rFonts w:ascii="ＭＳ Ｐゴシック" w:eastAsia="ＭＳ Ｐゴシック" w:hAnsi="ＭＳ Ｐゴシック" w:hint="eastAsia"/>
        </w:rPr>
        <w:t>20.1.</w:t>
      </w:r>
      <w:r>
        <w:rPr>
          <w:rFonts w:ascii="ＭＳ Ｐゴシック" w:eastAsia="ＭＳ Ｐゴシック" w:hAnsi="ＭＳ Ｐゴシック" w:hint="eastAsia"/>
        </w:rPr>
        <w:t>利益相反について</w:t>
      </w:r>
      <w:bookmarkEnd w:id="113"/>
    </w:p>
    <w:p w:rsidR="00446D62" w:rsidRDefault="006916E0">
      <w:pPr>
        <w:ind w:firstLineChars="100" w:firstLine="210"/>
        <w:rPr>
          <w:rFonts w:ascii="ＭＳ Ｐゴシック" w:eastAsia="ＭＳ Ｐゴシック" w:hAnsi="ＭＳ Ｐゴシック"/>
          <w:szCs w:val="21"/>
          <w:lang w:val="de-DE"/>
        </w:rPr>
      </w:pPr>
      <w:bookmarkStart w:id="115" w:name="_Hlk73364634"/>
      <w:bookmarkEnd w:id="114"/>
      <w:r>
        <w:rPr>
          <w:rFonts w:ascii="ＭＳ Ｐゴシック" w:eastAsia="ＭＳ Ｐゴシック" w:hAnsi="ＭＳ Ｐゴシック" w:hint="eastAsia"/>
          <w:szCs w:val="21"/>
          <w:lang w:val="de-DE"/>
        </w:rPr>
        <w:t>本研究では、</w:t>
      </w:r>
      <w:sdt>
        <w:sdtPr>
          <w:rPr>
            <w:rFonts w:ascii="ＭＳ Ｐゴシック" w:eastAsia="ＭＳ Ｐゴシック" w:hAnsi="ＭＳ Ｐゴシック" w:hint="eastAsia"/>
            <w:szCs w:val="21"/>
            <w:lang w:val="de-DE"/>
          </w:rPr>
          <w:id w:val="-1072880973"/>
          <w:placeholder>
            <w:docPart w:val="DefaultPlaceholder_-1854013440"/>
          </w:placeholder>
        </w:sdtPr>
        <w:sdtEndPr>
          <w:rPr>
            <w:b/>
            <w:bCs/>
            <w:color w:val="4472C4" w:themeColor="accent5"/>
          </w:rPr>
        </w:sdtEndPr>
        <w:sdtContent>
          <w:r>
            <w:rPr>
              <w:rFonts w:ascii="ＭＳ Ｐゴシック" w:eastAsia="ＭＳ Ｐゴシック" w:hAnsi="ＭＳ Ｐゴシック" w:hint="eastAsia"/>
              <w:b/>
              <w:bCs/>
              <w:color w:val="4472C4" w:themeColor="accent5"/>
              <w:szCs w:val="21"/>
              <w:lang w:val="de-DE"/>
            </w:rPr>
            <w:t>使用する薬剤の製造販売元である</w:t>
          </w:r>
          <w:r>
            <w:rPr>
              <w:rFonts w:ascii="ＭＳ Ｐゴシック" w:eastAsia="ＭＳ Ｐゴシック" w:hAnsi="ＭＳ Ｐゴシック" w:hint="eastAsia"/>
              <w:b/>
              <w:bCs/>
              <w:color w:val="4472C4" w:themeColor="accent5"/>
              <w:szCs w:val="21"/>
            </w:rPr>
            <w:t>○×製薬株式会社</w:t>
          </w:r>
          <w:r>
            <w:rPr>
              <w:rFonts w:ascii="ＭＳ Ｐゴシック" w:eastAsia="ＭＳ Ｐゴシック" w:hAnsi="ＭＳ Ｐゴシック" w:hint="eastAsia"/>
              <w:b/>
              <w:bCs/>
              <w:color w:val="4472C4" w:themeColor="accent5"/>
              <w:szCs w:val="21"/>
              <w:lang w:val="de-DE"/>
            </w:rPr>
            <w:t>からの研究資金及び薬剤の提供は受けていない。</w:t>
          </w:r>
          <w:bookmarkEnd w:id="115"/>
          <w:r>
            <w:rPr>
              <w:rFonts w:ascii="ＭＳ Ｐゴシック" w:eastAsia="ＭＳ Ｐゴシック" w:hAnsi="ＭＳ Ｐゴシック" w:hint="eastAsia"/>
              <w:b/>
              <w:bCs/>
              <w:color w:val="4472C4" w:themeColor="accent5"/>
              <w:szCs w:val="21"/>
              <w:lang w:val="de-DE"/>
            </w:rPr>
            <w:t>o</w:t>
          </w:r>
          <w:r>
            <w:rPr>
              <w:rFonts w:ascii="ＭＳ Ｐゴシック" w:eastAsia="ＭＳ Ｐゴシック" w:hAnsi="ＭＳ Ｐゴシック"/>
              <w:b/>
              <w:bCs/>
              <w:color w:val="4472C4" w:themeColor="accent5"/>
              <w:szCs w:val="21"/>
              <w:lang w:val="de-DE"/>
            </w:rPr>
            <w:t>r</w:t>
          </w:r>
          <w:r>
            <w:rPr>
              <w:rFonts w:ascii="ＭＳ Ｐゴシック" w:eastAsia="ＭＳ Ｐゴシック" w:hAnsi="ＭＳ Ｐゴシック" w:hint="eastAsia"/>
              <w:b/>
              <w:bCs/>
              <w:color w:val="4472C4" w:themeColor="accent5"/>
              <w:szCs w:val="21"/>
              <w:lang w:val="de-DE"/>
            </w:rPr>
            <w:t>本研究は、○×製薬株式会社から本研究の実施に必要な資金提供を受けて実施する特定臨床研究である。○×製薬株式会社は、研究の管理・運営、データマネジメント、統計解析及び監査の実施には直接関与しない。</w:t>
          </w:r>
        </w:sdtContent>
      </w:sdt>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lang w:val="de-DE"/>
        </w:rPr>
        <w:t>また</w:t>
      </w:r>
      <w:r>
        <w:rPr>
          <w:rFonts w:ascii="ＭＳ Ｐゴシック" w:eastAsia="ＭＳ Ｐゴシック" w:hAnsi="ＭＳ Ｐゴシック" w:hint="eastAsia"/>
          <w:szCs w:val="21"/>
        </w:rPr>
        <w:t>本研究全体において生じる利益相反及び医師個人の利益相反は研究開始前に利益相反管理基準とともに高知大学医学部臨床研究等利益相反マネジメント委員会に事</w:t>
      </w:r>
      <w:r>
        <w:rPr>
          <w:rFonts w:ascii="ＭＳ Ｐゴシック" w:eastAsia="ＭＳ Ｐゴシック" w:hAnsi="ＭＳ Ｐゴシック" w:hint="eastAsia"/>
          <w:szCs w:val="21"/>
        </w:rPr>
        <w:t>前に申告し、事実確認を受ける。</w:t>
      </w:r>
    </w:p>
    <w:p w:rsidR="00446D62" w:rsidRDefault="006916E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利益相反状況の事実確認の結果をもって利益相反管理計画書を策定し、認定臨床研究審査委員会の承認を得た上で、審査結果に即して適切に管理・公表する。研究成果の公表時も、同様</w:t>
      </w:r>
      <w:r>
        <w:rPr>
          <w:rFonts w:ascii="ＭＳ Ｐゴシック" w:eastAsia="ＭＳ Ｐゴシック" w:hAnsi="ＭＳ Ｐゴシック" w:hint="eastAsia"/>
          <w:szCs w:val="21"/>
        </w:rPr>
        <w:lastRenderedPageBreak/>
        <w:t>に利益相反状況について公表する。研究対象者に対しても、利益相反状況について開示する。</w:t>
      </w:r>
    </w:p>
    <w:p w:rsidR="00446D62" w:rsidRDefault="006916E0">
      <w:pPr>
        <w:rPr>
          <w:rFonts w:ascii="ＭＳ Ｐゴシック" w:eastAsia="ＭＳ Ｐゴシック" w:hAnsi="ＭＳ Ｐゴシック"/>
          <w:szCs w:val="21"/>
        </w:rPr>
      </w:pPr>
      <w:r>
        <w:rPr>
          <w:rFonts w:ascii="ＭＳ Ｐゴシック" w:eastAsia="ＭＳ Ｐゴシック" w:hAnsi="ＭＳ Ｐゴシック" w:hint="eastAsia"/>
          <w:szCs w:val="21"/>
        </w:rPr>
        <w:t>研究開始後も適切に再申告と承認を得る。たとえば利益相反状態に変更が生じた場合、研究責任医師・研究分担医師を追加または変更する場合、定期報告を行う場合、その他適切なタイミングで利益相反状況・利益相反管理計画等について見直しを行い、再申告した上で再度、認定臨床研究審査委員会の承認を得る。</w:t>
      </w:r>
    </w:p>
    <w:p w:rsidR="00446D62" w:rsidRDefault="00446D62">
      <w:pPr>
        <w:rPr>
          <w:rFonts w:ascii="ＭＳ Ｐゴシック" w:eastAsia="ＭＳ Ｐゴシック" w:hAnsi="ＭＳ Ｐゴシック"/>
          <w:szCs w:val="21"/>
        </w:rPr>
      </w:pPr>
    </w:p>
    <w:p w:rsidR="00446D62" w:rsidRDefault="006916E0">
      <w:pPr>
        <w:pStyle w:val="2"/>
        <w:rPr>
          <w:rFonts w:ascii="ＭＳ Ｐゴシック" w:eastAsia="ＭＳ Ｐゴシック" w:hAnsi="ＭＳ Ｐゴシック"/>
        </w:rPr>
      </w:pPr>
      <w:bookmarkStart w:id="116" w:name="_Toc90028202"/>
      <w:r>
        <w:rPr>
          <w:rFonts w:ascii="ＭＳ Ｐゴシック" w:eastAsia="ＭＳ Ｐゴシック" w:hAnsi="ＭＳ Ｐゴシック" w:hint="eastAsia"/>
        </w:rPr>
        <w:t>20.2.</w:t>
      </w:r>
      <w:r>
        <w:rPr>
          <w:rFonts w:ascii="ＭＳ Ｐゴシック" w:eastAsia="ＭＳ Ｐゴシック" w:hAnsi="ＭＳ Ｐゴシック" w:hint="eastAsia"/>
        </w:rPr>
        <w:t>知的財産権</w:t>
      </w:r>
      <w:bookmarkEnd w:id="116"/>
    </w:p>
    <w:sdt>
      <w:sdtPr>
        <w:rPr>
          <w:rFonts w:ascii="ＭＳ Ｐゴシック" w:eastAsia="ＭＳ Ｐゴシック" w:hAnsi="ＭＳ Ｐゴシック" w:hint="eastAsia"/>
          <w:b/>
          <w:bCs/>
          <w:color w:val="4472C4" w:themeColor="accent5"/>
          <w:szCs w:val="21"/>
        </w:rPr>
        <w:id w:val="-2002641855"/>
        <w:placeholder>
          <w:docPart w:val="DefaultPlaceholder_-1854013440"/>
        </w:placeholder>
      </w:sdtPr>
      <w:sdtEndPr/>
      <w:sdtContent>
        <w:p w:rsidR="00446D62" w:rsidRDefault="006916E0">
          <w:pPr>
            <w:ind w:firstLineChars="100" w:firstLine="211"/>
            <w:rPr>
              <w:rFonts w:ascii="ＭＳ Ｐゴシック" w:eastAsia="ＭＳ Ｐゴシック" w:hAnsi="ＭＳ Ｐゴシック"/>
              <w:b/>
              <w:bCs/>
              <w:color w:val="4472C4" w:themeColor="accent5"/>
              <w:szCs w:val="21"/>
            </w:rPr>
          </w:pPr>
          <w:r>
            <w:rPr>
              <w:rFonts w:ascii="ＭＳ Ｐゴシック" w:eastAsia="ＭＳ Ｐゴシック" w:hAnsi="ＭＳ Ｐゴシック" w:hint="eastAsia"/>
              <w:b/>
              <w:bCs/>
              <w:color w:val="4472C4" w:themeColor="accent5"/>
              <w:szCs w:val="21"/>
            </w:rPr>
            <w:t>本研究から特許権、またそれを基として経済的利益が生じる場合、その権利は研究を実施する実施医療機関の研究に従事する者や研究対象者になく、○×に帰属する。</w:t>
          </w:r>
        </w:p>
      </w:sdtContent>
    </w:sdt>
    <w:p w:rsidR="00446D62" w:rsidRDefault="00446D62">
      <w:pPr>
        <w:rPr>
          <w:rFonts w:ascii="ＭＳ Ｐゴシック" w:eastAsia="ＭＳ Ｐゴシック" w:hAnsi="ＭＳ Ｐゴシック" w:cs="MS-Mincho"/>
          <w:kern w:val="0"/>
          <w:szCs w:val="21"/>
        </w:rPr>
      </w:pPr>
    </w:p>
    <w:p w:rsidR="00446D62" w:rsidRDefault="006916E0">
      <w:pPr>
        <w:pStyle w:val="1"/>
        <w:rPr>
          <w:rFonts w:ascii="ＭＳ Ｐゴシック" w:eastAsia="ＭＳ Ｐゴシック" w:hAnsi="ＭＳ Ｐゴシック"/>
        </w:rPr>
      </w:pPr>
      <w:bookmarkStart w:id="117" w:name="_Toc90028203"/>
      <w:r>
        <w:rPr>
          <w:rFonts w:ascii="ＭＳ Ｐゴシック" w:eastAsia="ＭＳ Ｐゴシック" w:hAnsi="ＭＳ Ｐゴシック" w:hint="eastAsia"/>
        </w:rPr>
        <w:t>21.</w:t>
      </w:r>
      <w:r>
        <w:rPr>
          <w:rFonts w:ascii="ＭＳ Ｐゴシック" w:eastAsia="ＭＳ Ｐゴシック" w:hAnsi="ＭＳ Ｐゴシック" w:hint="eastAsia"/>
        </w:rPr>
        <w:t>参考文献</w:t>
      </w:r>
      <w:bookmarkEnd w:id="117"/>
    </w:p>
    <w:sdt>
      <w:sdtPr>
        <w:rPr>
          <w:rFonts w:ascii="ＭＳ Ｐゴシック" w:eastAsia="ＭＳ Ｐゴシック" w:hAnsi="ＭＳ Ｐゴシック"/>
          <w:szCs w:val="21"/>
        </w:rPr>
        <w:id w:val="-584460613"/>
        <w:placeholder>
          <w:docPart w:val="DefaultPlaceholder_-1854013440"/>
        </w:placeholder>
      </w:sdtPr>
      <w:sdtEndPr/>
      <w:sdtContent>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1) Zhou L, Den</w:t>
          </w:r>
          <w:r>
            <w:rPr>
              <w:rFonts w:ascii="ＭＳ Ｐゴシック" w:eastAsia="ＭＳ Ｐゴシック" w:hAnsi="ＭＳ Ｐゴシック"/>
              <w:b/>
              <w:bCs/>
              <w:color w:val="4472C4" w:themeColor="accent5"/>
              <w:szCs w:val="21"/>
            </w:rPr>
            <w:t>g W, et al. Prevalence, incidence and risk factors of chronic heart failure in the type</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2 diabetic population: systematic review. </w:t>
          </w:r>
          <w:proofErr w:type="spellStart"/>
          <w:r>
            <w:rPr>
              <w:rFonts w:ascii="ＭＳ Ｐゴシック" w:eastAsia="ＭＳ Ｐゴシック" w:hAnsi="ＭＳ Ｐゴシック"/>
              <w:b/>
              <w:bCs/>
              <w:color w:val="4472C4" w:themeColor="accent5"/>
              <w:szCs w:val="21"/>
            </w:rPr>
            <w:t>Curr</w:t>
          </w:r>
          <w:proofErr w:type="spellEnd"/>
          <w:r>
            <w:rPr>
              <w:rFonts w:ascii="ＭＳ Ｐゴシック" w:eastAsia="ＭＳ Ｐゴシック" w:hAnsi="ＭＳ Ｐゴシック"/>
              <w:b/>
              <w:bCs/>
              <w:color w:val="4472C4" w:themeColor="accent5"/>
              <w:szCs w:val="21"/>
            </w:rPr>
            <w:t xml:space="preserve"> Diabetes Rev 2009; 5:171–184.</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2) </w:t>
          </w:r>
          <w:r>
            <w:rPr>
              <w:rFonts w:ascii="ＭＳ Ｐゴシック" w:eastAsia="ＭＳ Ｐゴシック" w:hAnsi="ＭＳ Ｐゴシック"/>
              <w:b/>
              <w:bCs/>
              <w:color w:val="4472C4" w:themeColor="accent5"/>
              <w:szCs w:val="21"/>
            </w:rPr>
            <w:t>厚生労働省</w:t>
          </w:r>
          <w:r>
            <w:rPr>
              <w:rFonts w:ascii="ＭＳ Ｐゴシック" w:eastAsia="ＭＳ Ｐゴシック" w:hAnsi="ＭＳ Ｐゴシック"/>
              <w:b/>
              <w:bCs/>
              <w:color w:val="4472C4" w:themeColor="accent5"/>
              <w:szCs w:val="21"/>
            </w:rPr>
            <w:t xml:space="preserve"> </w:t>
          </w:r>
          <w:r>
            <w:rPr>
              <w:rFonts w:ascii="ＭＳ Ｐゴシック" w:eastAsia="ＭＳ Ｐゴシック" w:hAnsi="ＭＳ Ｐゴシック"/>
              <w:b/>
              <w:bCs/>
              <w:color w:val="4472C4" w:themeColor="accent5"/>
              <w:szCs w:val="21"/>
            </w:rPr>
            <w:t>平成</w:t>
          </w:r>
          <w:r>
            <w:rPr>
              <w:rFonts w:ascii="ＭＳ Ｐゴシック" w:eastAsia="ＭＳ Ｐゴシック" w:hAnsi="ＭＳ Ｐゴシック"/>
              <w:b/>
              <w:bCs/>
              <w:color w:val="4472C4" w:themeColor="accent5"/>
              <w:szCs w:val="21"/>
            </w:rPr>
            <w:t xml:space="preserve">28 </w:t>
          </w:r>
          <w:r>
            <w:rPr>
              <w:rFonts w:ascii="ＭＳ Ｐゴシック" w:eastAsia="ＭＳ Ｐゴシック" w:hAnsi="ＭＳ Ｐゴシック"/>
              <w:b/>
              <w:bCs/>
              <w:color w:val="4472C4" w:themeColor="accent5"/>
              <w:szCs w:val="21"/>
            </w:rPr>
            <w:t>年「国民健康・栄養調査」の結果</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https://www.mhlw.go.jp/stf/houdou/0000177189.html</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3) Zhang X,</w:t>
          </w:r>
          <w:r>
            <w:rPr>
              <w:rFonts w:ascii="ＭＳ Ｐゴシック" w:eastAsia="ＭＳ Ｐゴシック" w:hAnsi="ＭＳ Ｐゴシック"/>
              <w:b/>
              <w:bCs/>
              <w:color w:val="4472C4" w:themeColor="accent5"/>
              <w:szCs w:val="21"/>
            </w:rPr>
            <w:t xml:space="preserve"> Chen C. A new insight of mechanisms, diagnosis and treatment of diabetic</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cardiomyopathy. Endocrine. 2012;41(3):398–409.</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4) </w:t>
          </w:r>
          <w:proofErr w:type="spellStart"/>
          <w:r>
            <w:rPr>
              <w:rFonts w:ascii="ＭＳ Ｐゴシック" w:eastAsia="ＭＳ Ｐゴシック" w:hAnsi="ＭＳ Ｐゴシック"/>
              <w:b/>
              <w:bCs/>
              <w:color w:val="4472C4" w:themeColor="accent5"/>
              <w:szCs w:val="21"/>
            </w:rPr>
            <w:t>Ernande</w:t>
          </w:r>
          <w:proofErr w:type="spellEnd"/>
          <w:r>
            <w:rPr>
              <w:rFonts w:ascii="ＭＳ Ｐゴシック" w:eastAsia="ＭＳ Ｐゴシック" w:hAnsi="ＭＳ Ｐゴシック"/>
              <w:b/>
              <w:bCs/>
              <w:color w:val="4472C4" w:themeColor="accent5"/>
              <w:szCs w:val="21"/>
            </w:rPr>
            <w:t xml:space="preserve"> L, </w:t>
          </w:r>
          <w:proofErr w:type="spellStart"/>
          <w:r>
            <w:rPr>
              <w:rFonts w:ascii="ＭＳ Ｐゴシック" w:eastAsia="ＭＳ Ｐゴシック" w:hAnsi="ＭＳ Ｐゴシック"/>
              <w:b/>
              <w:bCs/>
              <w:color w:val="4472C4" w:themeColor="accent5"/>
              <w:szCs w:val="21"/>
            </w:rPr>
            <w:t>Derumeaux</w:t>
          </w:r>
          <w:proofErr w:type="spellEnd"/>
          <w:r>
            <w:rPr>
              <w:rFonts w:ascii="ＭＳ Ｐゴシック" w:eastAsia="ＭＳ Ｐゴシック" w:hAnsi="ＭＳ Ｐゴシック"/>
              <w:b/>
              <w:bCs/>
              <w:color w:val="4472C4" w:themeColor="accent5"/>
              <w:szCs w:val="21"/>
            </w:rPr>
            <w:t xml:space="preserve"> G. Diabetic cardiomyopathy: myth or reality? Arch Cardiovasc Dis.</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2012;105(4):218–25.</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5) </w:t>
          </w:r>
          <w:r>
            <w:rPr>
              <w:rFonts w:ascii="ＭＳ Ｐゴシック" w:eastAsia="ＭＳ Ｐゴシック" w:hAnsi="ＭＳ Ｐゴシック"/>
              <w:b/>
              <w:bCs/>
              <w:color w:val="4472C4" w:themeColor="accent5"/>
              <w:szCs w:val="21"/>
            </w:rPr>
            <w:t>急性･慢性心不全診療ガイドライン（</w:t>
          </w:r>
          <w:r>
            <w:rPr>
              <w:rFonts w:ascii="ＭＳ Ｐゴシック" w:eastAsia="ＭＳ Ｐゴシック" w:hAnsi="ＭＳ Ｐゴシック"/>
              <w:b/>
              <w:bCs/>
              <w:color w:val="4472C4" w:themeColor="accent5"/>
              <w:szCs w:val="21"/>
            </w:rPr>
            <w:t xml:space="preserve">2017 </w:t>
          </w:r>
          <w:r>
            <w:rPr>
              <w:rFonts w:ascii="ＭＳ Ｐゴシック" w:eastAsia="ＭＳ Ｐゴシック" w:hAnsi="ＭＳ Ｐゴシック"/>
              <w:b/>
              <w:bCs/>
              <w:color w:val="4472C4" w:themeColor="accent5"/>
              <w:szCs w:val="21"/>
            </w:rPr>
            <w:t>年改訂版）</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https://www.google.co.jp/url?sa=t&amp;rct=j&amp;q=&amp;esrc=s&amp;source=web&amp;cd=1&amp;ved=2ahUKEwiniL</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bPvbTkAhXXMd4KHdZ8BmgQFjAAegQIBRAC&amp;url=http%3A%2F%2Fwww.jcirc.</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or.jp%2Fguideline%2Fpdf%2FJCS2017_tsutsui_h.pdf&amp;usg=AOvVaw01kKeIKBVd5YvtE</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UwkRv5T</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6) Inoue T, Maeda Y, et</w:t>
          </w:r>
          <w:r>
            <w:rPr>
              <w:rFonts w:ascii="ＭＳ Ｐゴシック" w:eastAsia="ＭＳ Ｐゴシック" w:hAnsi="ＭＳ Ｐゴシック"/>
              <w:b/>
              <w:bCs/>
              <w:color w:val="4472C4" w:themeColor="accent5"/>
              <w:szCs w:val="21"/>
            </w:rPr>
            <w:t xml:space="preserve"> al. Hyperinsulinemia and sulfonylurea use are independently associated</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with left ventricular diastolic dysfunction in patients with type 2 diabetes mellitus with</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suboptimal blood glucose control. BMJ Open Diabetes Res Care. 2016; 4: e000223.</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7) </w:t>
          </w:r>
          <w:proofErr w:type="spellStart"/>
          <w:r>
            <w:rPr>
              <w:rFonts w:ascii="ＭＳ Ｐゴシック" w:eastAsia="ＭＳ Ｐゴシック" w:hAnsi="ＭＳ Ｐゴシック"/>
              <w:b/>
              <w:bCs/>
              <w:color w:val="4472C4" w:themeColor="accent5"/>
              <w:szCs w:val="21"/>
            </w:rPr>
            <w:t>Zinman</w:t>
          </w:r>
          <w:proofErr w:type="spellEnd"/>
          <w:r>
            <w:rPr>
              <w:rFonts w:ascii="ＭＳ Ｐゴシック" w:eastAsia="ＭＳ Ｐゴシック" w:hAnsi="ＭＳ Ｐゴシック"/>
              <w:b/>
              <w:bCs/>
              <w:color w:val="4472C4" w:themeColor="accent5"/>
              <w:szCs w:val="21"/>
            </w:rPr>
            <w:t xml:space="preserve"> B, </w:t>
          </w:r>
          <w:proofErr w:type="spellStart"/>
          <w:r>
            <w:rPr>
              <w:rFonts w:ascii="ＭＳ Ｐゴシック" w:eastAsia="ＭＳ Ｐゴシック" w:hAnsi="ＭＳ Ｐゴシック"/>
              <w:b/>
              <w:bCs/>
              <w:color w:val="4472C4" w:themeColor="accent5"/>
              <w:szCs w:val="21"/>
            </w:rPr>
            <w:t>Wanner</w:t>
          </w:r>
          <w:proofErr w:type="spellEnd"/>
          <w:r>
            <w:rPr>
              <w:rFonts w:ascii="ＭＳ Ｐゴシック" w:eastAsia="ＭＳ Ｐゴシック" w:hAnsi="ＭＳ Ｐゴシック"/>
              <w:b/>
              <w:bCs/>
              <w:color w:val="4472C4" w:themeColor="accent5"/>
              <w:szCs w:val="21"/>
            </w:rPr>
            <w:t xml:space="preserve"> C, et al. Empagliflozin, cardiovascular outcomes, and mortality in type 2</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diabetes. N </w:t>
          </w:r>
          <w:proofErr w:type="spellStart"/>
          <w:r>
            <w:rPr>
              <w:rFonts w:ascii="ＭＳ Ｐゴシック" w:eastAsia="ＭＳ Ｐゴシック" w:hAnsi="ＭＳ Ｐゴシック"/>
              <w:b/>
              <w:bCs/>
              <w:color w:val="4472C4" w:themeColor="accent5"/>
              <w:szCs w:val="21"/>
            </w:rPr>
            <w:t>Engl</w:t>
          </w:r>
          <w:proofErr w:type="spellEnd"/>
          <w:r>
            <w:rPr>
              <w:rFonts w:ascii="ＭＳ Ｐゴシック" w:eastAsia="ＭＳ Ｐゴシック" w:hAnsi="ＭＳ Ｐゴシック"/>
              <w:b/>
              <w:bCs/>
              <w:color w:val="4472C4" w:themeColor="accent5"/>
              <w:szCs w:val="21"/>
            </w:rPr>
            <w:t xml:space="preserve"> J Med. 2015; 373: 2117–28.</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8) Neal B, </w:t>
          </w:r>
          <w:proofErr w:type="spellStart"/>
          <w:r>
            <w:rPr>
              <w:rFonts w:ascii="ＭＳ Ｐゴシック" w:eastAsia="ＭＳ Ｐゴシック" w:hAnsi="ＭＳ Ｐゴシック"/>
              <w:b/>
              <w:bCs/>
              <w:color w:val="4472C4" w:themeColor="accent5"/>
              <w:szCs w:val="21"/>
            </w:rPr>
            <w:t>Perkovic</w:t>
          </w:r>
          <w:proofErr w:type="spellEnd"/>
          <w:r>
            <w:rPr>
              <w:rFonts w:ascii="ＭＳ Ｐゴシック" w:eastAsia="ＭＳ Ｐゴシック" w:hAnsi="ＭＳ Ｐゴシック"/>
              <w:b/>
              <w:bCs/>
              <w:color w:val="4472C4" w:themeColor="accent5"/>
              <w:szCs w:val="21"/>
            </w:rPr>
            <w:t xml:space="preserve"> V, Mahaffey KW, et al. Canagliflozin and cardiovascular and renal events in</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type 2 diabetes. N </w:t>
          </w:r>
          <w:proofErr w:type="spellStart"/>
          <w:r>
            <w:rPr>
              <w:rFonts w:ascii="ＭＳ Ｐゴシック" w:eastAsia="ＭＳ Ｐゴシック" w:hAnsi="ＭＳ Ｐゴシック"/>
              <w:b/>
              <w:bCs/>
              <w:color w:val="4472C4" w:themeColor="accent5"/>
              <w:szCs w:val="21"/>
            </w:rPr>
            <w:t>Engl</w:t>
          </w:r>
          <w:proofErr w:type="spellEnd"/>
          <w:r>
            <w:rPr>
              <w:rFonts w:ascii="ＭＳ Ｐゴシック" w:eastAsia="ＭＳ Ｐゴシック" w:hAnsi="ＭＳ Ｐゴシック"/>
              <w:b/>
              <w:bCs/>
              <w:color w:val="4472C4" w:themeColor="accent5"/>
              <w:szCs w:val="21"/>
            </w:rPr>
            <w:t xml:space="preserve"> J Med. 2017; 377:644–57.</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9) </w:t>
          </w:r>
          <w:proofErr w:type="spellStart"/>
          <w:r>
            <w:rPr>
              <w:rFonts w:ascii="ＭＳ Ｐゴシック" w:eastAsia="ＭＳ Ｐゴシック" w:hAnsi="ＭＳ Ｐゴシック"/>
              <w:b/>
              <w:bCs/>
              <w:color w:val="4472C4" w:themeColor="accent5"/>
              <w:szCs w:val="21"/>
            </w:rPr>
            <w:t>Wiviott</w:t>
          </w:r>
          <w:proofErr w:type="spellEnd"/>
          <w:r>
            <w:rPr>
              <w:rFonts w:ascii="ＭＳ Ｐゴシック" w:eastAsia="ＭＳ Ｐゴシック" w:hAnsi="ＭＳ Ｐゴシック"/>
              <w:b/>
              <w:bCs/>
              <w:color w:val="4472C4" w:themeColor="accent5"/>
              <w:szCs w:val="21"/>
            </w:rPr>
            <w:t xml:space="preserve"> SD, Raz I, </w:t>
          </w:r>
          <w:proofErr w:type="spellStart"/>
          <w:r>
            <w:rPr>
              <w:rFonts w:ascii="ＭＳ Ｐゴシック" w:eastAsia="ＭＳ Ｐゴシック" w:hAnsi="ＭＳ Ｐゴシック"/>
              <w:b/>
              <w:bCs/>
              <w:color w:val="4472C4" w:themeColor="accent5"/>
              <w:szCs w:val="21"/>
            </w:rPr>
            <w:t>Bonaca</w:t>
          </w:r>
          <w:proofErr w:type="spellEnd"/>
          <w:r>
            <w:rPr>
              <w:rFonts w:ascii="ＭＳ Ｐゴシック" w:eastAsia="ＭＳ Ｐゴシック" w:hAnsi="ＭＳ Ｐゴシック"/>
              <w:b/>
              <w:bCs/>
              <w:color w:val="4472C4" w:themeColor="accent5"/>
              <w:szCs w:val="21"/>
            </w:rPr>
            <w:t xml:space="preserve"> MP, et al. Dapagliflozin and cardiovascular outcomes in type 2</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diabetes. N </w:t>
          </w:r>
          <w:proofErr w:type="spellStart"/>
          <w:r>
            <w:rPr>
              <w:rFonts w:ascii="ＭＳ Ｐゴシック" w:eastAsia="ＭＳ Ｐゴシック" w:hAnsi="ＭＳ Ｐゴシック"/>
              <w:b/>
              <w:bCs/>
              <w:color w:val="4472C4" w:themeColor="accent5"/>
              <w:szCs w:val="21"/>
            </w:rPr>
            <w:t>Engl</w:t>
          </w:r>
          <w:proofErr w:type="spellEnd"/>
          <w:r>
            <w:rPr>
              <w:rFonts w:ascii="ＭＳ Ｐゴシック" w:eastAsia="ＭＳ Ｐゴシック" w:hAnsi="ＭＳ Ｐゴシック"/>
              <w:b/>
              <w:bCs/>
              <w:color w:val="4472C4" w:themeColor="accent5"/>
              <w:szCs w:val="21"/>
            </w:rPr>
            <w:t xml:space="preserve"> J Med. 2018. https ://doi.org/10.1056/</w:t>
          </w:r>
          <w:proofErr w:type="spellStart"/>
          <w:r>
            <w:rPr>
              <w:rFonts w:ascii="ＭＳ Ｐゴシック" w:eastAsia="ＭＳ Ｐゴシック" w:hAnsi="ＭＳ Ｐゴシック"/>
              <w:b/>
              <w:bCs/>
              <w:color w:val="4472C4" w:themeColor="accent5"/>
              <w:szCs w:val="21"/>
            </w:rPr>
            <w:t>nejmo</w:t>
          </w:r>
          <w:proofErr w:type="spellEnd"/>
          <w:r>
            <w:rPr>
              <w:rFonts w:ascii="ＭＳ Ｐゴシック" w:eastAsia="ＭＳ Ｐゴシック" w:hAnsi="ＭＳ Ｐゴシック"/>
              <w:b/>
              <w:bCs/>
              <w:color w:val="4472C4" w:themeColor="accent5"/>
              <w:szCs w:val="21"/>
            </w:rPr>
            <w:t xml:space="preserve"> a1812 389.</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10) Takeuchi T, </w:t>
          </w:r>
          <w:proofErr w:type="spellStart"/>
          <w:r>
            <w:rPr>
              <w:rFonts w:ascii="ＭＳ Ｐゴシック" w:eastAsia="ＭＳ Ｐゴシック" w:hAnsi="ＭＳ Ｐゴシック"/>
              <w:b/>
              <w:bCs/>
              <w:color w:val="4472C4" w:themeColor="accent5"/>
              <w:szCs w:val="21"/>
            </w:rPr>
            <w:t>Dohi</w:t>
          </w:r>
          <w:proofErr w:type="spellEnd"/>
          <w:r>
            <w:rPr>
              <w:rFonts w:ascii="ＭＳ Ｐゴシック" w:eastAsia="ＭＳ Ｐゴシック" w:hAnsi="ＭＳ Ｐゴシック"/>
              <w:b/>
              <w:bCs/>
              <w:color w:val="4472C4" w:themeColor="accent5"/>
              <w:szCs w:val="21"/>
            </w:rPr>
            <w:t xml:space="preserve"> K, Omori T, Ito M, et al. Diuretic effects of</w:t>
          </w:r>
          <w:r>
            <w:rPr>
              <w:rFonts w:ascii="ＭＳ Ｐゴシック" w:eastAsia="ＭＳ Ｐゴシック" w:hAnsi="ＭＳ Ｐゴシック"/>
              <w:b/>
              <w:bCs/>
              <w:color w:val="4472C4" w:themeColor="accent5"/>
              <w:szCs w:val="21"/>
            </w:rPr>
            <w:t xml:space="preserve"> sodium–glucose cotransporter 2</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inhibitor in patients with type 2 diabetes mellitus and heart failure Inter J </w:t>
          </w:r>
          <w:proofErr w:type="spellStart"/>
          <w:r>
            <w:rPr>
              <w:rFonts w:ascii="ＭＳ Ｐゴシック" w:eastAsia="ＭＳ Ｐゴシック" w:hAnsi="ＭＳ Ｐゴシック"/>
              <w:b/>
              <w:bCs/>
              <w:color w:val="4472C4" w:themeColor="accent5"/>
              <w:szCs w:val="21"/>
            </w:rPr>
            <w:t>Cardiol</w:t>
          </w:r>
          <w:proofErr w:type="spellEnd"/>
          <w:r>
            <w:rPr>
              <w:rFonts w:ascii="ＭＳ Ｐゴシック" w:eastAsia="ＭＳ Ｐゴシック" w:hAnsi="ＭＳ Ｐゴシック"/>
              <w:b/>
              <w:bCs/>
              <w:color w:val="4472C4" w:themeColor="accent5"/>
              <w:szCs w:val="21"/>
            </w:rPr>
            <w:t xml:space="preserve"> 2015; 201: 1–</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lastRenderedPageBreak/>
            <w:t>3</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11) </w:t>
          </w:r>
          <w:proofErr w:type="spellStart"/>
          <w:r>
            <w:rPr>
              <w:rFonts w:ascii="ＭＳ Ｐゴシック" w:eastAsia="ＭＳ Ｐゴシック" w:hAnsi="ＭＳ Ｐゴシック"/>
              <w:b/>
              <w:bCs/>
              <w:color w:val="4472C4" w:themeColor="accent5"/>
              <w:szCs w:val="21"/>
            </w:rPr>
            <w:t>Kiuchi</w:t>
          </w:r>
          <w:proofErr w:type="spellEnd"/>
          <w:r>
            <w:rPr>
              <w:rFonts w:ascii="ＭＳ Ｐゴシック" w:eastAsia="ＭＳ Ｐゴシック" w:hAnsi="ＭＳ Ｐゴシック"/>
              <w:b/>
              <w:bCs/>
              <w:color w:val="4472C4" w:themeColor="accent5"/>
              <w:szCs w:val="21"/>
            </w:rPr>
            <w:t xml:space="preserve"> S, </w:t>
          </w:r>
          <w:proofErr w:type="spellStart"/>
          <w:r>
            <w:rPr>
              <w:rFonts w:ascii="ＭＳ Ｐゴシック" w:eastAsia="ＭＳ Ｐゴシック" w:hAnsi="ＭＳ Ｐゴシック"/>
              <w:b/>
              <w:bCs/>
              <w:color w:val="4472C4" w:themeColor="accent5"/>
              <w:szCs w:val="21"/>
            </w:rPr>
            <w:t>Hisatake</w:t>
          </w:r>
          <w:proofErr w:type="spellEnd"/>
          <w:r>
            <w:rPr>
              <w:rFonts w:ascii="ＭＳ Ｐゴシック" w:eastAsia="ＭＳ Ｐゴシック" w:hAnsi="ＭＳ Ｐゴシック"/>
              <w:b/>
              <w:bCs/>
              <w:color w:val="4472C4" w:themeColor="accent5"/>
              <w:szCs w:val="21"/>
            </w:rPr>
            <w:t xml:space="preserve"> S, Ikeda T, et al. Long-term use of ipragliflozin improved cardiac</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sympathetic nerve activity in a </w:t>
          </w:r>
          <w:r>
            <w:rPr>
              <w:rFonts w:ascii="ＭＳ Ｐゴシック" w:eastAsia="ＭＳ Ｐゴシック" w:hAnsi="ＭＳ Ｐゴシック"/>
              <w:b/>
              <w:bCs/>
              <w:color w:val="4472C4" w:themeColor="accent5"/>
              <w:szCs w:val="21"/>
            </w:rPr>
            <w:t xml:space="preserve">patient with heart failure: A case report. Drug </w:t>
          </w:r>
          <w:proofErr w:type="spellStart"/>
          <w:r>
            <w:rPr>
              <w:rFonts w:ascii="ＭＳ Ｐゴシック" w:eastAsia="ＭＳ Ｐゴシック" w:hAnsi="ＭＳ Ｐゴシック"/>
              <w:b/>
              <w:bCs/>
              <w:color w:val="4472C4" w:themeColor="accent5"/>
              <w:szCs w:val="21"/>
            </w:rPr>
            <w:t>Discov</w:t>
          </w:r>
          <w:proofErr w:type="spellEnd"/>
          <w:r>
            <w:rPr>
              <w:rFonts w:ascii="ＭＳ Ｐゴシック" w:eastAsia="ＭＳ Ｐゴシック" w:hAnsi="ＭＳ Ｐゴシック"/>
              <w:b/>
              <w:bCs/>
              <w:color w:val="4472C4" w:themeColor="accent5"/>
              <w:szCs w:val="21"/>
            </w:rPr>
            <w:t xml:space="preserve"> </w:t>
          </w:r>
          <w:proofErr w:type="spellStart"/>
          <w:r>
            <w:rPr>
              <w:rFonts w:ascii="ＭＳ Ｐゴシック" w:eastAsia="ＭＳ Ｐゴシック" w:hAnsi="ＭＳ Ｐゴシック"/>
              <w:b/>
              <w:bCs/>
              <w:color w:val="4472C4" w:themeColor="accent5"/>
              <w:szCs w:val="21"/>
            </w:rPr>
            <w:t>Ther</w:t>
          </w:r>
          <w:proofErr w:type="spellEnd"/>
          <w:r>
            <w:rPr>
              <w:rFonts w:ascii="ＭＳ Ｐゴシック" w:eastAsia="ＭＳ Ｐゴシック" w:hAnsi="ＭＳ Ｐゴシック"/>
              <w:b/>
              <w:bCs/>
              <w:color w:val="4472C4" w:themeColor="accent5"/>
              <w:szCs w:val="21"/>
            </w:rPr>
            <w:t xml:space="preserve"> 2017;</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DOI: 10.5582/ddt.2017.01069</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12) Solomon SD, </w:t>
          </w:r>
          <w:proofErr w:type="spellStart"/>
          <w:r>
            <w:rPr>
              <w:rFonts w:ascii="ＭＳ Ｐゴシック" w:eastAsia="ＭＳ Ｐゴシック" w:hAnsi="ＭＳ Ｐゴシック"/>
              <w:b/>
              <w:bCs/>
              <w:color w:val="4472C4" w:themeColor="accent5"/>
              <w:szCs w:val="21"/>
            </w:rPr>
            <w:t>Zile</w:t>
          </w:r>
          <w:proofErr w:type="spellEnd"/>
          <w:r>
            <w:rPr>
              <w:rFonts w:ascii="ＭＳ Ｐゴシック" w:eastAsia="ＭＳ Ｐゴシック" w:hAnsi="ＭＳ Ｐゴシック"/>
              <w:b/>
              <w:bCs/>
              <w:color w:val="4472C4" w:themeColor="accent5"/>
              <w:szCs w:val="21"/>
            </w:rPr>
            <w:t xml:space="preserve"> M, et al. The angiotensin receptor </w:t>
          </w:r>
          <w:proofErr w:type="spellStart"/>
          <w:r>
            <w:rPr>
              <w:rFonts w:ascii="ＭＳ Ｐゴシック" w:eastAsia="ＭＳ Ｐゴシック" w:hAnsi="ＭＳ Ｐゴシック"/>
              <w:b/>
              <w:bCs/>
              <w:color w:val="4472C4" w:themeColor="accent5"/>
              <w:szCs w:val="21"/>
            </w:rPr>
            <w:t>neprilysin</w:t>
          </w:r>
          <w:proofErr w:type="spellEnd"/>
          <w:r>
            <w:rPr>
              <w:rFonts w:ascii="ＭＳ Ｐゴシック" w:eastAsia="ＭＳ Ｐゴシック" w:hAnsi="ＭＳ Ｐゴシック"/>
              <w:b/>
              <w:bCs/>
              <w:color w:val="4472C4" w:themeColor="accent5"/>
              <w:szCs w:val="21"/>
            </w:rPr>
            <w:t xml:space="preserve"> inhibitor LCZ696 in heart</w:t>
          </w:r>
        </w:p>
        <w:p w:rsidR="00446D62" w:rsidRDefault="006916E0">
          <w:pPr>
            <w:rPr>
              <w:rFonts w:ascii="ＭＳ Ｐゴシック" w:eastAsia="ＭＳ Ｐゴシック" w:hAnsi="ＭＳ Ｐゴシック"/>
              <w:b/>
              <w:bCs/>
              <w:color w:val="4472C4" w:themeColor="accent5"/>
              <w:szCs w:val="21"/>
            </w:rPr>
          </w:pPr>
          <w:r>
            <w:rPr>
              <w:rFonts w:ascii="ＭＳ Ｐゴシック" w:eastAsia="ＭＳ Ｐゴシック" w:hAnsi="ＭＳ Ｐゴシック"/>
              <w:b/>
              <w:bCs/>
              <w:color w:val="4472C4" w:themeColor="accent5"/>
              <w:szCs w:val="21"/>
            </w:rPr>
            <w:t xml:space="preserve">failure with preserved ejection fraction: a phase 2 double-blind </w:t>
          </w:r>
          <w:proofErr w:type="spellStart"/>
          <w:r>
            <w:rPr>
              <w:rFonts w:ascii="ＭＳ Ｐゴシック" w:eastAsia="ＭＳ Ｐゴシック" w:hAnsi="ＭＳ Ｐゴシック"/>
              <w:b/>
              <w:bCs/>
              <w:color w:val="4472C4" w:themeColor="accent5"/>
              <w:szCs w:val="21"/>
            </w:rPr>
            <w:t>rand</w:t>
          </w:r>
          <w:r>
            <w:rPr>
              <w:rFonts w:ascii="ＭＳ Ｐゴシック" w:eastAsia="ＭＳ Ｐゴシック" w:hAnsi="ＭＳ Ｐゴシック"/>
              <w:b/>
              <w:bCs/>
              <w:color w:val="4472C4" w:themeColor="accent5"/>
              <w:szCs w:val="21"/>
            </w:rPr>
            <w:t>omised</w:t>
          </w:r>
          <w:proofErr w:type="spellEnd"/>
          <w:r>
            <w:rPr>
              <w:rFonts w:ascii="ＭＳ Ｐゴシック" w:eastAsia="ＭＳ Ｐゴシック" w:hAnsi="ＭＳ Ｐゴシック"/>
              <w:b/>
              <w:bCs/>
              <w:color w:val="4472C4" w:themeColor="accent5"/>
              <w:szCs w:val="21"/>
            </w:rPr>
            <w:t xml:space="preserve"> controlled trial</w:t>
          </w:r>
        </w:p>
        <w:p w:rsidR="00446D62" w:rsidRDefault="006916E0">
          <w:r>
            <w:rPr>
              <w:rFonts w:ascii="ＭＳ Ｐゴシック" w:eastAsia="ＭＳ Ｐゴシック" w:hAnsi="ＭＳ Ｐゴシック"/>
              <w:b/>
              <w:bCs/>
              <w:color w:val="4472C4" w:themeColor="accent5"/>
              <w:szCs w:val="21"/>
            </w:rPr>
            <w:t>Lancet 2012; 380: 1387-1395</w:t>
          </w:r>
        </w:p>
      </w:sdtContent>
    </w:sdt>
    <w:sectPr w:rsidR="00446D62">
      <w:footerReference w:type="default" r:id="rId15"/>
      <w:pgSz w:w="11906" w:h="16838"/>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6E0" w:rsidRDefault="006916E0">
      <w:r>
        <w:separator/>
      </w:r>
    </w:p>
  </w:endnote>
  <w:endnote w:type="continuationSeparator" w:id="0">
    <w:p w:rsidR="006916E0" w:rsidRDefault="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TimesNewRomanPSMT">
    <w:altName w:val="BIZ UDPゴシック"/>
    <w:panose1 w:val="00000000000000000000"/>
    <w:charset w:val="80"/>
    <w:family w:val="auto"/>
    <w:notTrueType/>
    <w:pitch w:val="default"/>
    <w:sig w:usb0="00000001" w:usb1="08070000" w:usb2="00000010" w:usb3="00000000" w:csb0="0002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62" w:rsidRDefault="006916E0">
    <w:pPr>
      <w:pStyle w:val="ad"/>
      <w:jc w:val="right"/>
      <w:rPr>
        <w:rFonts w:ascii="ＭＳ Ｐゴシック" w:eastAsia="ＭＳ Ｐゴシック" w:hAnsi="ＭＳ Ｐゴシック"/>
      </w:rPr>
    </w:pPr>
    <w:r>
      <w:rPr>
        <w:rFonts w:ascii="ＭＳ Ｐゴシック" w:eastAsia="ＭＳ Ｐゴシック" w:hAnsi="ＭＳ Ｐゴシック" w:hint="eastAsia"/>
      </w:rPr>
      <w:t>高知大学医学部附属病院</w:t>
    </w:r>
  </w:p>
  <w:p w:rsidR="00446D62" w:rsidRDefault="00446D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4084"/>
      <w:gridCol w:w="340"/>
      <w:gridCol w:w="4080"/>
    </w:tblGrid>
    <w:tr w:rsidR="00446D62">
      <w:tc>
        <w:tcPr>
          <w:tcW w:w="2401" w:type="pct"/>
        </w:tcPr>
        <w:p w:rsidR="00446D62" w:rsidRDefault="00446D62">
          <w:pPr>
            <w:pStyle w:val="ad"/>
            <w:rPr>
              <w:caps/>
              <w:color w:val="5B9BD5" w:themeColor="accent1"/>
              <w:sz w:val="18"/>
              <w:szCs w:val="18"/>
            </w:rPr>
          </w:pPr>
        </w:p>
      </w:tc>
      <w:tc>
        <w:tcPr>
          <w:tcW w:w="200" w:type="pct"/>
        </w:tcPr>
        <w:p w:rsidR="00446D62" w:rsidRDefault="00446D62">
          <w:pPr>
            <w:pStyle w:val="ad"/>
            <w:rPr>
              <w:caps/>
              <w:color w:val="5B9BD5" w:themeColor="accent1"/>
              <w:sz w:val="18"/>
              <w:szCs w:val="18"/>
            </w:rPr>
          </w:pPr>
        </w:p>
      </w:tc>
      <w:tc>
        <w:tcPr>
          <w:tcW w:w="2402" w:type="pct"/>
        </w:tcPr>
        <w:sdt>
          <w:sdtPr>
            <w:rPr>
              <w:rFonts w:ascii="ＭＳ Ｐゴシック" w:eastAsia="ＭＳ Ｐゴシック" w:hAnsi="ＭＳ Ｐゴシック" w:hint="eastAsia"/>
              <w:caps/>
              <w:sz w:val="18"/>
              <w:szCs w:val="18"/>
            </w:rPr>
            <w:alias w:val="作成者"/>
            <w:tag w:val=""/>
            <w:id w:val="1205441952"/>
            <w:placeholder>
              <w:docPart w:val="D3B8D60BAB204F63A2591E1592977339"/>
            </w:placeholder>
            <w:showingPlcHdr/>
            <w:dataBinding w:prefixMappings="xmlns:ns0='http://purl.org/dc/elements/1.1/' xmlns:ns1='http://schemas.openxmlformats.org/package/2006/metadata/core-properties' " w:xpath="/ns1:coreProperties[1]/ns0:creator[1]" w:storeItemID="{6C3C8BC8-F283-45AE-878A-BAB7291924A1}"/>
            <w:text/>
          </w:sdtPr>
          <w:sdtEndPr/>
          <w:sdtContent>
            <w:p w:rsidR="00446D62" w:rsidRDefault="006916E0">
              <w:pPr>
                <w:pStyle w:val="ad"/>
                <w:jc w:val="right"/>
                <w:rPr>
                  <w:rFonts w:ascii="ＭＳ Ｐゴシック" w:eastAsia="ＭＳ Ｐゴシック" w:hAnsi="ＭＳ Ｐゴシック"/>
                  <w:caps/>
                  <w:color w:val="5B9BD5" w:themeColor="accent1"/>
                  <w:sz w:val="18"/>
                  <w:szCs w:val="18"/>
                </w:rPr>
              </w:pPr>
              <w:r>
                <w:rPr>
                  <w:caps/>
                  <w:color w:val="5B9BD5" w:themeColor="accent1"/>
                  <w:sz w:val="18"/>
                  <w:szCs w:val="18"/>
                  <w:lang w:val="ja-JP"/>
                </w:rPr>
                <w:t>[</w:t>
              </w:r>
              <w:r>
                <w:rPr>
                  <w:caps/>
                  <w:color w:val="5B9BD5" w:themeColor="accent1"/>
                  <w:sz w:val="18"/>
                  <w:szCs w:val="18"/>
                  <w:lang w:val="ja-JP"/>
                </w:rPr>
                <w:t>作成者名</w:t>
              </w:r>
              <w:r>
                <w:rPr>
                  <w:caps/>
                  <w:color w:val="5B9BD5" w:themeColor="accent1"/>
                  <w:sz w:val="18"/>
                  <w:szCs w:val="18"/>
                  <w:lang w:val="ja-JP"/>
                </w:rPr>
                <w:t>]</w:t>
              </w:r>
            </w:p>
          </w:sdtContent>
        </w:sdt>
      </w:tc>
    </w:tr>
  </w:tbl>
  <w:p w:rsidR="00446D62" w:rsidRDefault="00446D6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62" w:rsidRDefault="006916E0">
    <w:pPr>
      <w:pStyle w:val="ad"/>
      <w:jc w:val="right"/>
      <w:rPr>
        <w:rFonts w:ascii="ＭＳ Ｐゴシック" w:eastAsia="ＭＳ Ｐゴシック" w:hAnsi="ＭＳ Ｐゴシック"/>
      </w:rPr>
    </w:pPr>
    <w:r>
      <w:fldChar w:fldCharType="begin"/>
    </w:r>
    <w:r>
      <w:instrText>PAGE   \* MERGEFORMAT</w:instrText>
    </w:r>
    <w:r>
      <w:fldChar w:fldCharType="separate"/>
    </w:r>
    <w:r>
      <w:rPr>
        <w:lang w:val="ja-JP"/>
      </w:rPr>
      <w:t>1</w:t>
    </w:r>
    <w:r>
      <w:fldChar w:fldCharType="end"/>
    </w:r>
    <w:r>
      <w:rPr>
        <w:rFonts w:hint="eastAsia"/>
      </w:rPr>
      <w:t xml:space="preserve">　　　　　　　　　　</w:t>
    </w:r>
    <w:r>
      <w:rPr>
        <w:rFonts w:ascii="ＭＳ Ｐゴシック" w:eastAsia="ＭＳ Ｐゴシック" w:hAnsi="ＭＳ Ｐゴシック" w:hint="eastAsia"/>
      </w:rPr>
      <w:t>高知大学医学部附属病院</w:t>
    </w:r>
  </w:p>
  <w:p w:rsidR="00446D62" w:rsidRDefault="00446D62">
    <w:pPr>
      <w:pStyle w:val="ad"/>
      <w:jc w:val="center"/>
    </w:pPr>
  </w:p>
  <w:p w:rsidR="00446D62" w:rsidRDefault="00446D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6E0" w:rsidRDefault="006916E0">
      <w:r>
        <w:separator/>
      </w:r>
    </w:p>
  </w:footnote>
  <w:footnote w:type="continuationSeparator" w:id="0">
    <w:p w:rsidR="006916E0" w:rsidRDefault="0069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62" w:rsidRDefault="006916E0">
    <w:pPr>
      <w:pStyle w:val="ab"/>
      <w:jc w:val="left"/>
      <w:rPr>
        <w:rFonts w:ascii="ＭＳ Ｐゴシック" w:eastAsia="ＭＳ Ｐゴシック" w:hAnsi="ＭＳ Ｐゴシック"/>
      </w:rPr>
    </w:pPr>
    <w:r>
      <w:rPr>
        <w:rFonts w:ascii="ＭＳ Ｐゴシック" w:eastAsia="ＭＳ Ｐゴシック" w:hAnsi="ＭＳ Ｐゴシック" w:hint="eastAsia"/>
      </w:rPr>
      <w:t>【特定臨床研究】</w:t>
    </w:r>
  </w:p>
  <w:p w:rsidR="00446D62" w:rsidRDefault="006916E0">
    <w:pPr>
      <w:pStyle w:val="ab"/>
      <w:jc w:val="left"/>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62" w:rsidRDefault="006916E0">
    <w:pPr>
      <w:pStyle w:val="ab"/>
      <w:rPr>
        <w:rFonts w:ascii="ＭＳ Ｐゴシック" w:eastAsia="ＭＳ Ｐゴシック" w:hAnsi="ＭＳ Ｐゴシック"/>
      </w:rPr>
    </w:pPr>
    <w:r>
      <w:rPr>
        <w:rFonts w:ascii="ＭＳ Ｐゴシック" w:eastAsia="ＭＳ Ｐゴシック" w:hAnsi="ＭＳ Ｐゴシック" w:cs="MS-Gothic" w:hint="eastAsia"/>
        <w:kern w:val="0"/>
        <w:szCs w:val="21"/>
      </w:rPr>
      <w:t>【特定臨床研究】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EF5"/>
    <w:multiLevelType w:val="hybridMultilevel"/>
    <w:tmpl w:val="91A62B48"/>
    <w:lvl w:ilvl="0" w:tplc="1FA8DB4C">
      <w:start w:val="1"/>
      <w:numFmt w:val="decimal"/>
      <w:lvlText w:val="（%1）"/>
      <w:lvlJc w:val="left"/>
      <w:pPr>
        <w:ind w:left="3478" w:hanging="360"/>
      </w:pPr>
      <w:rPr>
        <w:rFonts w:hint="default"/>
      </w:rPr>
    </w:lvl>
    <w:lvl w:ilvl="1" w:tplc="04090017" w:tentative="1">
      <w:start w:val="1"/>
      <w:numFmt w:val="aiueoFullWidth"/>
      <w:lvlText w:val="(%2)"/>
      <w:lvlJc w:val="left"/>
      <w:pPr>
        <w:ind w:left="3958" w:hanging="420"/>
      </w:pPr>
    </w:lvl>
    <w:lvl w:ilvl="2" w:tplc="04090011" w:tentative="1">
      <w:start w:val="1"/>
      <w:numFmt w:val="decimalEnclosedCircle"/>
      <w:lvlText w:val="%3"/>
      <w:lvlJc w:val="left"/>
      <w:pPr>
        <w:ind w:left="4378" w:hanging="420"/>
      </w:pPr>
    </w:lvl>
    <w:lvl w:ilvl="3" w:tplc="0409000F" w:tentative="1">
      <w:start w:val="1"/>
      <w:numFmt w:val="decimal"/>
      <w:lvlText w:val="%4."/>
      <w:lvlJc w:val="left"/>
      <w:pPr>
        <w:ind w:left="4798" w:hanging="420"/>
      </w:pPr>
    </w:lvl>
    <w:lvl w:ilvl="4" w:tplc="04090017" w:tentative="1">
      <w:start w:val="1"/>
      <w:numFmt w:val="aiueoFullWidth"/>
      <w:lvlText w:val="(%5)"/>
      <w:lvlJc w:val="left"/>
      <w:pPr>
        <w:ind w:left="5218" w:hanging="420"/>
      </w:pPr>
    </w:lvl>
    <w:lvl w:ilvl="5" w:tplc="04090011" w:tentative="1">
      <w:start w:val="1"/>
      <w:numFmt w:val="decimalEnclosedCircle"/>
      <w:lvlText w:val="%6"/>
      <w:lvlJc w:val="left"/>
      <w:pPr>
        <w:ind w:left="5638" w:hanging="420"/>
      </w:pPr>
    </w:lvl>
    <w:lvl w:ilvl="6" w:tplc="0409000F" w:tentative="1">
      <w:start w:val="1"/>
      <w:numFmt w:val="decimal"/>
      <w:lvlText w:val="%7."/>
      <w:lvlJc w:val="left"/>
      <w:pPr>
        <w:ind w:left="6058" w:hanging="420"/>
      </w:pPr>
    </w:lvl>
    <w:lvl w:ilvl="7" w:tplc="04090017" w:tentative="1">
      <w:start w:val="1"/>
      <w:numFmt w:val="aiueoFullWidth"/>
      <w:lvlText w:val="(%8)"/>
      <w:lvlJc w:val="left"/>
      <w:pPr>
        <w:ind w:left="6478" w:hanging="420"/>
      </w:pPr>
    </w:lvl>
    <w:lvl w:ilvl="8" w:tplc="04090011" w:tentative="1">
      <w:start w:val="1"/>
      <w:numFmt w:val="decimalEnclosedCircle"/>
      <w:lvlText w:val="%9"/>
      <w:lvlJc w:val="left"/>
      <w:pPr>
        <w:ind w:left="6898" w:hanging="420"/>
      </w:pPr>
    </w:lvl>
  </w:abstractNum>
  <w:abstractNum w:abstractNumId="1" w15:restartNumberingAfterBreak="0">
    <w:nsid w:val="09B76ECE"/>
    <w:multiLevelType w:val="hybridMultilevel"/>
    <w:tmpl w:val="F28C9B00"/>
    <w:lvl w:ilvl="0" w:tplc="94EC9A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894ACF"/>
    <w:multiLevelType w:val="hybridMultilevel"/>
    <w:tmpl w:val="3176EE6E"/>
    <w:lvl w:ilvl="0" w:tplc="2E1A10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CB2066"/>
    <w:multiLevelType w:val="hybridMultilevel"/>
    <w:tmpl w:val="E95CF75E"/>
    <w:lvl w:ilvl="0" w:tplc="526428EA">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D746C9"/>
    <w:multiLevelType w:val="hybridMultilevel"/>
    <w:tmpl w:val="825204C8"/>
    <w:lvl w:ilvl="0" w:tplc="B3DC6C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FA2080"/>
    <w:multiLevelType w:val="hybridMultilevel"/>
    <w:tmpl w:val="279029A6"/>
    <w:lvl w:ilvl="0" w:tplc="27369550">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3D23EEE"/>
    <w:multiLevelType w:val="hybridMultilevel"/>
    <w:tmpl w:val="0F2452FC"/>
    <w:lvl w:ilvl="0" w:tplc="9782CD6A">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DA6071"/>
    <w:multiLevelType w:val="hybridMultilevel"/>
    <w:tmpl w:val="1B0037A8"/>
    <w:lvl w:ilvl="0" w:tplc="2E1A10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8929A4"/>
    <w:multiLevelType w:val="hybridMultilevel"/>
    <w:tmpl w:val="56D0E3CC"/>
    <w:lvl w:ilvl="0" w:tplc="2E1A10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F00E38"/>
    <w:multiLevelType w:val="hybridMultilevel"/>
    <w:tmpl w:val="3176EE6E"/>
    <w:lvl w:ilvl="0" w:tplc="2E1A10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B850DB"/>
    <w:multiLevelType w:val="hybridMultilevel"/>
    <w:tmpl w:val="0ECE4508"/>
    <w:lvl w:ilvl="0" w:tplc="2E1A108C">
      <w:start w:val="1"/>
      <w:numFmt w:val="decimal"/>
      <w:lvlText w:val="(%1)"/>
      <w:lvlJc w:val="left"/>
      <w:pPr>
        <w:ind w:left="360" w:hanging="360"/>
      </w:pPr>
      <w:rPr>
        <w:rFonts w:hint="default"/>
      </w:rPr>
    </w:lvl>
    <w:lvl w:ilvl="1" w:tplc="D71E2200">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7D3DD1"/>
    <w:multiLevelType w:val="hybridMultilevel"/>
    <w:tmpl w:val="CF4412DE"/>
    <w:lvl w:ilvl="0" w:tplc="C3482F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C219A3"/>
    <w:multiLevelType w:val="hybridMultilevel"/>
    <w:tmpl w:val="A05C9314"/>
    <w:lvl w:ilvl="0" w:tplc="0944E4C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681C51D4"/>
    <w:multiLevelType w:val="hybridMultilevel"/>
    <w:tmpl w:val="03203F38"/>
    <w:lvl w:ilvl="0" w:tplc="F774CE5A">
      <w:start w:val="1"/>
      <w:numFmt w:val="decimal"/>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320835"/>
    <w:multiLevelType w:val="hybridMultilevel"/>
    <w:tmpl w:val="25907FEA"/>
    <w:lvl w:ilvl="0" w:tplc="2E1A10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5B2C0C"/>
    <w:multiLevelType w:val="hybridMultilevel"/>
    <w:tmpl w:val="AB22CBBA"/>
    <w:lvl w:ilvl="0" w:tplc="6FE06E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B64DE8"/>
    <w:multiLevelType w:val="hybridMultilevel"/>
    <w:tmpl w:val="3176EE6E"/>
    <w:lvl w:ilvl="0" w:tplc="2E1A10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23361F"/>
    <w:multiLevelType w:val="hybridMultilevel"/>
    <w:tmpl w:val="67405C8C"/>
    <w:lvl w:ilvl="0" w:tplc="E77E6E42">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C79E2"/>
    <w:multiLevelType w:val="hybridMultilevel"/>
    <w:tmpl w:val="45543F14"/>
    <w:lvl w:ilvl="0" w:tplc="2E1A10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5"/>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num>
  <w:num w:numId="7">
    <w:abstractNumId w:val="0"/>
  </w:num>
  <w:num w:numId="8">
    <w:abstractNumId w:val="8"/>
  </w:num>
  <w:num w:numId="9">
    <w:abstractNumId w:val="7"/>
  </w:num>
  <w:num w:numId="10">
    <w:abstractNumId w:val="17"/>
  </w:num>
  <w:num w:numId="11">
    <w:abstractNumId w:val="2"/>
  </w:num>
  <w:num w:numId="12">
    <w:abstractNumId w:val="15"/>
  </w:num>
  <w:num w:numId="13">
    <w:abstractNumId w:val="16"/>
  </w:num>
  <w:num w:numId="14">
    <w:abstractNumId w:val="9"/>
  </w:num>
  <w:num w:numId="15">
    <w:abstractNumId w:val="12"/>
  </w:num>
  <w:num w:numId="16">
    <w:abstractNumId w:val="18"/>
  </w:num>
  <w:num w:numId="17">
    <w:abstractNumId w:val="1"/>
  </w:num>
  <w:num w:numId="18">
    <w:abstractNumId w:val="4"/>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62"/>
    <w:rsid w:val="00446D62"/>
    <w:rsid w:val="006916E0"/>
    <w:rsid w:val="009F2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Pr>
      <w:color w:val="0563C1" w:themeColor="hyperlink"/>
      <w:u w:val="single"/>
    </w:rPr>
  </w:style>
  <w:style w:type="table" w:styleId="21">
    <w:name w:val="Plain Table 2"/>
    <w:basedOn w:val="a1"/>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5">
    <w:name w:val="一太郎８/９"/>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customStyle="1" w:styleId="a6">
    <w:name w:val="作成例"/>
    <w:basedOn w:val="a"/>
    <w:link w:val="a7"/>
    <w:qFormat/>
    <w:pPr>
      <w:widowControl/>
      <w:jc w:val="left"/>
    </w:pPr>
    <w:rPr>
      <w:rFonts w:ascii="Calibri" w:hAnsi="Calibri" w:cstheme="minorHAnsi"/>
      <w:color w:val="0070C0"/>
      <w:kern w:val="0"/>
      <w:sz w:val="20"/>
      <w:szCs w:val="20"/>
    </w:rPr>
  </w:style>
  <w:style w:type="character" w:customStyle="1" w:styleId="a7">
    <w:name w:val="作成例 (文字)"/>
    <w:basedOn w:val="a0"/>
    <w:link w:val="a6"/>
    <w:rPr>
      <w:rFonts w:ascii="Calibri" w:hAnsi="Calibri" w:cstheme="minorHAnsi"/>
      <w:color w:val="0070C0"/>
      <w:kern w:val="0"/>
      <w:sz w:val="20"/>
      <w:szCs w:val="20"/>
    </w:rPr>
  </w:style>
  <w:style w:type="paragraph" w:styleId="a8">
    <w:name w:val="TOC Heading"/>
    <w:basedOn w:val="1"/>
    <w:next w:val="a"/>
    <w:uiPriority w:val="39"/>
    <w:unhideWhenUsed/>
    <w:qFormat/>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style>
  <w:style w:type="paragraph" w:styleId="22">
    <w:name w:val="toc 2"/>
    <w:basedOn w:val="a"/>
    <w:next w:val="a"/>
    <w:autoRedefine/>
    <w:uiPriority w:val="39"/>
    <w:unhideWhenUsed/>
    <w:pPr>
      <w:ind w:leftChars="100" w:left="21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31">
    <w:name w:val="toc 3"/>
    <w:basedOn w:val="a"/>
    <w:next w:val="a"/>
    <w:autoRedefine/>
    <w:uiPriority w:val="39"/>
    <w:unhideWhenUsed/>
    <w:pPr>
      <w:ind w:leftChars="200" w:left="420"/>
    </w:pPr>
  </w:style>
  <w:style w:type="paragraph" w:styleId="41">
    <w:name w:val="toc 4"/>
    <w:basedOn w:val="a"/>
    <w:next w:val="a"/>
    <w:autoRedefine/>
    <w:uiPriority w:val="39"/>
    <w:unhideWhenUsed/>
    <w:pPr>
      <w:ind w:leftChars="300" w:left="630"/>
    </w:pPr>
  </w:style>
  <w:style w:type="paragraph" w:styleId="5">
    <w:name w:val="toc 5"/>
    <w:basedOn w:val="a"/>
    <w:next w:val="a"/>
    <w:autoRedefine/>
    <w:uiPriority w:val="39"/>
    <w:unhideWhenUsed/>
    <w:pPr>
      <w:ind w:leftChars="400" w:left="840"/>
    </w:pPr>
  </w:style>
  <w:style w:type="paragraph" w:styleId="6">
    <w:name w:val="toc 6"/>
    <w:basedOn w:val="a"/>
    <w:next w:val="a"/>
    <w:autoRedefine/>
    <w:uiPriority w:val="39"/>
    <w:unhideWhenUsed/>
    <w:pPr>
      <w:ind w:leftChars="500" w:left="1050"/>
    </w:pPr>
  </w:style>
  <w:style w:type="paragraph" w:styleId="7">
    <w:name w:val="toc 7"/>
    <w:basedOn w:val="a"/>
    <w:next w:val="a"/>
    <w:autoRedefine/>
    <w:uiPriority w:val="39"/>
    <w:unhideWhenUsed/>
    <w:pPr>
      <w:ind w:leftChars="600" w:left="1260"/>
    </w:pPr>
  </w:style>
  <w:style w:type="paragraph" w:styleId="8">
    <w:name w:val="toc 8"/>
    <w:basedOn w:val="a"/>
    <w:next w:val="a"/>
    <w:autoRedefine/>
    <w:uiPriority w:val="39"/>
    <w:unhideWhenUsed/>
    <w:pPr>
      <w:ind w:leftChars="700" w:left="1470"/>
    </w:pPr>
  </w:style>
  <w:style w:type="paragraph" w:styleId="9">
    <w:name w:val="toc 9"/>
    <w:basedOn w:val="a"/>
    <w:next w:val="a"/>
    <w:autoRedefine/>
    <w:uiPriority w:val="39"/>
    <w:unhideWhenUsed/>
    <w:pPr>
      <w:ind w:leftChars="800" w:left="1680"/>
    </w:pPr>
  </w:style>
  <w:style w:type="character" w:customStyle="1" w:styleId="12">
    <w:name w:val="未解決のメンション1"/>
    <w:basedOn w:val="a0"/>
    <w:uiPriority w:val="99"/>
    <w:semiHidden/>
    <w:unhideWhenUsed/>
    <w:rPr>
      <w:color w:val="605E5C"/>
      <w:shd w:val="clear" w:color="auto" w:fill="E1DFDD"/>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0"/>
    <w:link w:val="af0"/>
    <w:uiPriority w:val="99"/>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rPr>
  </w:style>
  <w:style w:type="paragraph" w:styleId="af4">
    <w:name w:val="Revision"/>
    <w:hidden/>
    <w:uiPriority w:val="99"/>
    <w:semiHidden/>
  </w:style>
  <w:style w:type="paragraph" w:styleId="af5">
    <w:name w:val="List Paragraph"/>
    <w:basedOn w:val="a"/>
    <w:uiPriority w:val="34"/>
    <w:qFormat/>
    <w:pPr>
      <w:ind w:leftChars="400" w:left="840"/>
    </w:pPr>
  </w:style>
  <w:style w:type="paragraph" w:styleId="af6">
    <w:name w:val="No Spacing"/>
    <w:link w:val="af7"/>
    <w:uiPriority w:val="1"/>
    <w:qFormat/>
    <w:pPr>
      <w:widowControl w:val="0"/>
      <w:jc w:val="both"/>
    </w:pPr>
  </w:style>
  <w:style w:type="character" w:customStyle="1" w:styleId="23">
    <w:name w:val="未解決のメンション2"/>
    <w:basedOn w:val="a0"/>
    <w:uiPriority w:val="99"/>
    <w:semiHidden/>
    <w:unhideWhenUsed/>
    <w:rPr>
      <w:color w:val="605E5C"/>
      <w:shd w:val="clear" w:color="auto" w:fill="E1DFDD"/>
    </w:rPr>
  </w:style>
  <w:style w:type="character" w:customStyle="1" w:styleId="32">
    <w:name w:val="未解決のメンション3"/>
    <w:basedOn w:val="a0"/>
    <w:uiPriority w:val="99"/>
    <w:semiHidden/>
    <w:unhideWhenUsed/>
    <w:rPr>
      <w:color w:val="605E5C"/>
      <w:shd w:val="clear" w:color="auto" w:fill="E1DFDD"/>
    </w:rPr>
  </w:style>
  <w:style w:type="character" w:styleId="af8">
    <w:name w:val="Placeholder Text"/>
    <w:basedOn w:val="a0"/>
    <w:uiPriority w:val="99"/>
    <w:semiHidden/>
    <w:rPr>
      <w:color w:val="808080"/>
    </w:rPr>
  </w:style>
  <w:style w:type="character" w:customStyle="1" w:styleId="af7">
    <w:name w:val="行間詰め (文字)"/>
    <w:basedOn w:val="a0"/>
    <w:link w:val="af6"/>
    <w:uiPriority w:val="1"/>
  </w:style>
  <w:style w:type="character" w:customStyle="1" w:styleId="13">
    <w:name w:val="スタイル1"/>
    <w:basedOn w:val="a0"/>
    <w:uiPriority w:val="1"/>
  </w:style>
  <w:style w:type="character" w:styleId="af9">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3538">
      <w:bodyDiv w:val="1"/>
      <w:marLeft w:val="0"/>
      <w:marRight w:val="0"/>
      <w:marTop w:val="0"/>
      <w:marBottom w:val="0"/>
      <w:divBdr>
        <w:top w:val="none" w:sz="0" w:space="0" w:color="auto"/>
        <w:left w:val="none" w:sz="0" w:space="0" w:color="auto"/>
        <w:bottom w:val="none" w:sz="0" w:space="0" w:color="auto"/>
        <w:right w:val="none" w:sz="0" w:space="0" w:color="auto"/>
      </w:divBdr>
    </w:div>
    <w:div w:id="9160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63417.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全般"/>
          <w:gallery w:val="placeholder"/>
        </w:category>
        <w:types>
          <w:type w:val="bbPlcHdr"/>
        </w:types>
        <w:behaviors>
          <w:behavior w:val="content"/>
        </w:behaviors>
        <w:guid w:val="{8EF9344F-8144-4228-A964-7DD2720040FA}"/>
      </w:docPartPr>
      <w:docPartBody>
        <w:p w:rsidR="005C171D" w:rsidRDefault="008D306C">
          <w:r>
            <w:t>ここをクリックまたはタップしてテキストを入力してください。</w:t>
          </w:r>
        </w:p>
      </w:docPartBody>
    </w:docPart>
    <w:docPart>
      <w:docPartPr>
        <w:name w:val="C42E74725D114465A7D9DB22C6D219E6"/>
        <w:category>
          <w:name w:val="全般"/>
          <w:gallery w:val="placeholder"/>
        </w:category>
        <w:types>
          <w:type w:val="bbPlcHdr"/>
        </w:types>
        <w:behaviors>
          <w:behavior w:val="content"/>
        </w:behaviors>
        <w:guid w:val="{1CC3AD27-3940-44D2-966E-E17EF14BA720}"/>
      </w:docPartPr>
      <w:docPartBody>
        <w:p w:rsidR="005C171D" w:rsidRDefault="008D306C">
          <w:pPr>
            <w:pStyle w:val="1B1930917E9B4A08BDF2F34FD3010BF7"/>
          </w:pPr>
          <w:r>
            <w:t>ここをクリックまたはタップしてテキストを入力してください。</w:t>
          </w:r>
        </w:p>
      </w:docPartBody>
    </w:docPart>
    <w:docPart>
      <w:docPartPr>
        <w:name w:val="DefaultPlaceholder_-1854013437"/>
        <w:category>
          <w:name w:val="全般"/>
          <w:gallery w:val="placeholder"/>
        </w:category>
        <w:types>
          <w:type w:val="bbPlcHdr"/>
        </w:types>
        <w:behaviors>
          <w:behavior w:val="content"/>
        </w:behaviors>
        <w:guid w:val="{FBE644D2-E03B-4798-A1F3-9B1453CC8213}"/>
      </w:docPartPr>
      <w:docPartBody>
        <w:p w:rsidR="005C171D" w:rsidRDefault="008D306C">
          <w:r>
            <w:t>クリックまたはタップして日付を入力してください。</w:t>
          </w:r>
        </w:p>
      </w:docPartBody>
    </w:docPart>
    <w:docPart>
      <w:docPartPr>
        <w:name w:val="381ED44CFA7045B1B566FE3784CC07A1"/>
        <w:category>
          <w:name w:val="全般"/>
          <w:gallery w:val="placeholder"/>
        </w:category>
        <w:types>
          <w:type w:val="bbPlcHdr"/>
        </w:types>
        <w:behaviors>
          <w:behavior w:val="content"/>
        </w:behaviors>
        <w:guid w:val="{604D5D95-9DE9-438E-ADDF-C2CE3C8F911A}"/>
      </w:docPartPr>
      <w:docPartBody>
        <w:p w:rsidR="005C171D" w:rsidRDefault="008D306C">
          <w:pPr>
            <w:pStyle w:val="05F636C462F04FC3A843B99711BAB434"/>
          </w:pPr>
          <w:r>
            <w:t>ここをクリックまたはタップしてテキストを入力してください。</w:t>
          </w:r>
        </w:p>
      </w:docPartBody>
    </w:docPart>
    <w:docPart>
      <w:docPartPr>
        <w:name w:val="1B1930917E9B4A08BDF2F34FD3010BF7"/>
        <w:category>
          <w:name w:val="全般"/>
          <w:gallery w:val="placeholder"/>
        </w:category>
        <w:types>
          <w:type w:val="bbPlcHdr"/>
        </w:types>
        <w:behaviors>
          <w:behavior w:val="content"/>
        </w:behaviors>
        <w:guid w:val="{EBDFC930-6E51-40B6-8E1F-58DB10A841A4}"/>
      </w:docPartPr>
      <w:docPartBody>
        <w:p w:rsidR="005C171D" w:rsidRDefault="008D306C">
          <w:pPr>
            <w:pStyle w:val="837CDFAA94054DBFA634461ADD34E1ED"/>
          </w:pPr>
          <w:r>
            <w:t>ここをクリックまたはタップしてテキストを入力してください。</w:t>
          </w:r>
        </w:p>
      </w:docPartBody>
    </w:docPart>
    <w:docPart>
      <w:docPartPr>
        <w:name w:val="05F636C462F04FC3A843B99711BAB434"/>
        <w:category>
          <w:name w:val="全般"/>
          <w:gallery w:val="placeholder"/>
        </w:category>
        <w:types>
          <w:type w:val="bbPlcHdr"/>
        </w:types>
        <w:behaviors>
          <w:behavior w:val="content"/>
        </w:behaviors>
        <w:guid w:val="{54D941A3-2542-4134-8861-3415E45F23AC}"/>
      </w:docPartPr>
      <w:docPartBody>
        <w:p w:rsidR="005C171D" w:rsidRDefault="008D306C">
          <w:pPr>
            <w:pStyle w:val="D3B8D60BAB204F63A2591E1592977339"/>
          </w:pPr>
          <w:r>
            <w:t>ここをクリックまたはタップしてテキストを入力してください。</w:t>
          </w:r>
        </w:p>
      </w:docPartBody>
    </w:docPart>
    <w:docPart>
      <w:docPartPr>
        <w:name w:val="714476006BF84917B5E4779077C43F26"/>
        <w:category>
          <w:name w:val="全般"/>
          <w:gallery w:val="placeholder"/>
        </w:category>
        <w:types>
          <w:type w:val="bbPlcHdr"/>
        </w:types>
        <w:behaviors>
          <w:behavior w:val="content"/>
        </w:behaviors>
        <w:guid w:val="{354BF44D-2BCE-4CEF-862F-4AEF4B99E0ED}"/>
      </w:docPartPr>
      <w:docPartBody>
        <w:p w:rsidR="005C171D" w:rsidRDefault="008D306C">
          <w:pPr>
            <w:pStyle w:val="B8A737A5151547F99060E55FC27D7CD9"/>
          </w:pPr>
          <w:r>
            <w:t>ここをクリックまたはタップしてテキストを入力してください。</w:t>
          </w:r>
        </w:p>
      </w:docPartBody>
    </w:docPart>
    <w:docPart>
      <w:docPartPr>
        <w:name w:val="D3B8D60BAB204F63A2591E1592977339"/>
        <w:category>
          <w:name w:val="全般"/>
          <w:gallery w:val="placeholder"/>
        </w:category>
        <w:types>
          <w:type w:val="bbPlcHdr"/>
        </w:types>
        <w:behaviors>
          <w:behavior w:val="content"/>
        </w:behaviors>
        <w:guid w:val="{A6C03424-1CAE-4723-9A58-4025E50A2304}"/>
      </w:docPartPr>
      <w:docPartBody>
        <w:p w:rsidR="005C171D" w:rsidRDefault="008D306C">
          <w:pPr>
            <w:pStyle w:val="D3B8D60BAB204F63A2591E1592977339"/>
          </w:pPr>
          <w:r>
            <w:rPr>
              <w:caps/>
              <w:color w:val="4472C4" w:themeColor="accent1"/>
              <w:sz w:val="18"/>
              <w:szCs w:val="18"/>
              <w:lang w:val="ja-JP"/>
            </w:rPr>
            <w:t>[</w:t>
          </w:r>
          <w:r>
            <w:rPr>
              <w:caps/>
              <w:color w:val="4472C4" w:themeColor="accent1"/>
              <w:sz w:val="18"/>
              <w:szCs w:val="18"/>
              <w:lang w:val="ja-JP"/>
            </w:rPr>
            <w:t>作成者名</w:t>
          </w:r>
          <w:r>
            <w:rPr>
              <w:caps/>
              <w:color w:val="4472C4" w:themeColor="accent1"/>
              <w:sz w:val="18"/>
              <w:szCs w:val="18"/>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TimesNewRomanPSMT">
    <w:altName w:val="BIZ UDPゴシック"/>
    <w:panose1 w:val="00000000000000000000"/>
    <w:charset w:val="80"/>
    <w:family w:val="auto"/>
    <w:notTrueType/>
    <w:pitch w:val="default"/>
    <w:sig w:usb0="00000001" w:usb1="08070000" w:usb2="00000010" w:usb3="00000000" w:csb0="0002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1D"/>
    <w:rsid w:val="005C171D"/>
    <w:rsid w:val="008D3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B1930917E9B4A08BDF2F34FD3010BF7">
    <w:name w:val="1B1930917E9B4A08BDF2F34FD3010BF7"/>
    <w:pPr>
      <w:widowControl w:val="0"/>
      <w:jc w:val="both"/>
    </w:pPr>
  </w:style>
  <w:style w:type="paragraph" w:customStyle="1" w:styleId="05F636C462F04FC3A843B99711BAB434">
    <w:name w:val="05F636C462F04FC3A843B99711BAB434"/>
    <w:pPr>
      <w:widowControl w:val="0"/>
      <w:jc w:val="both"/>
    </w:pPr>
  </w:style>
  <w:style w:type="paragraph" w:customStyle="1" w:styleId="837CDFAA94054DBFA634461ADD34E1ED">
    <w:name w:val="837CDFAA94054DBFA634461ADD34E1ED"/>
    <w:pPr>
      <w:widowControl w:val="0"/>
      <w:jc w:val="both"/>
    </w:pPr>
  </w:style>
  <w:style w:type="paragraph" w:customStyle="1" w:styleId="D3B8D60BAB204F63A2591E1592977339">
    <w:name w:val="D3B8D60BAB204F63A2591E1592977339"/>
    <w:pPr>
      <w:widowControl w:val="0"/>
      <w:jc w:val="both"/>
    </w:pPr>
  </w:style>
  <w:style w:type="paragraph" w:customStyle="1" w:styleId="B8A737A5151547F99060E55FC27D7CD9">
    <w:name w:val="B8A737A5151547F99060E55FC27D7CD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9967E-1B88-4BA2-A274-02BF57DC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5467</Words>
  <Characters>31163</Characters>
  <Application>Microsoft Office Word</Application>
  <DocSecurity>0</DocSecurity>
  <Lines>259</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2022-01-05T05:41:00Z</dcterms:created>
  <dcterms:modified xsi:type="dcterms:W3CDTF">2024-07-12T09:34:00Z</dcterms:modified>
</cp:coreProperties>
</file>